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C6" w:rsidRPr="002103D0" w:rsidRDefault="00014BC9" w:rsidP="00DC38C6">
      <w:pPr>
        <w:spacing w:afterLines="20" w:after="72" w:line="360" w:lineRule="exact"/>
        <w:jc w:val="both"/>
        <w:rPr>
          <w:rFonts w:ascii="Times New Roman" w:eastAsia="標楷體" w:hAnsi="Times New Roman"/>
          <w:sz w:val="32"/>
          <w:szCs w:val="32"/>
        </w:rPr>
      </w:pPr>
      <w:r w:rsidRPr="002103D0">
        <w:rPr>
          <w:rFonts w:ascii="Times New Roman" w:eastAsia="標楷體" w:hAnsi="Times New Roman" w:hint="eastAsia"/>
          <w:sz w:val="32"/>
          <w:szCs w:val="32"/>
        </w:rPr>
        <w:t xml:space="preserve">                         </w:t>
      </w:r>
      <w:r w:rsidR="000E74C6" w:rsidRPr="002103D0">
        <w:rPr>
          <w:rFonts w:ascii="Times New Roman" w:eastAsia="標楷體" w:hAnsi="Times New Roman" w:hint="eastAsia"/>
          <w:sz w:val="32"/>
          <w:szCs w:val="32"/>
        </w:rPr>
        <w:t>10</w:t>
      </w:r>
      <w:r w:rsidR="008233D3" w:rsidRPr="002103D0">
        <w:rPr>
          <w:rFonts w:ascii="Times New Roman" w:eastAsia="標楷體" w:hAnsi="Times New Roman" w:hint="eastAsia"/>
          <w:sz w:val="32"/>
          <w:szCs w:val="32"/>
        </w:rPr>
        <w:t>6</w:t>
      </w:r>
      <w:r w:rsidR="00253D3E" w:rsidRPr="002103D0">
        <w:rPr>
          <w:rFonts w:ascii="Times New Roman" w:eastAsia="標楷體" w:hAnsi="Times New Roman" w:hint="eastAsia"/>
          <w:sz w:val="32"/>
          <w:szCs w:val="32"/>
        </w:rPr>
        <w:t>年</w:t>
      </w:r>
      <w:r w:rsidR="00047714" w:rsidRPr="002103D0">
        <w:rPr>
          <w:rFonts w:ascii="Times New Roman" w:eastAsia="標楷體" w:hAnsi="Times New Roman" w:hint="eastAsia"/>
          <w:sz w:val="32"/>
          <w:szCs w:val="32"/>
        </w:rPr>
        <w:t>3</w:t>
      </w:r>
      <w:r w:rsidR="00253D3E" w:rsidRPr="002103D0">
        <w:rPr>
          <w:rFonts w:ascii="Times New Roman" w:eastAsia="標楷體" w:hAnsi="Times New Roman" w:hint="eastAsia"/>
          <w:sz w:val="32"/>
          <w:szCs w:val="32"/>
        </w:rPr>
        <w:t>月新增、修訂人事法規</w:t>
      </w:r>
      <w:r w:rsidR="004F60C4" w:rsidRPr="002103D0">
        <w:rPr>
          <w:rFonts w:ascii="Times New Roman" w:eastAsia="標楷體" w:hAnsi="Times New Roman" w:hint="eastAsia"/>
          <w:sz w:val="32"/>
          <w:szCs w:val="32"/>
        </w:rPr>
        <w:t>、</w:t>
      </w:r>
      <w:r w:rsidR="00253D3E" w:rsidRPr="002103D0">
        <w:rPr>
          <w:rFonts w:ascii="Times New Roman" w:eastAsia="標楷體" w:hAnsi="Times New Roman" w:hint="eastAsia"/>
          <w:sz w:val="32"/>
          <w:szCs w:val="32"/>
        </w:rPr>
        <w:t>釋例彙整表</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firstRow="1" w:lastRow="1" w:firstColumn="1" w:lastColumn="0" w:noHBand="0" w:noVBand="1"/>
      </w:tblPr>
      <w:tblGrid>
        <w:gridCol w:w="2380"/>
        <w:gridCol w:w="5527"/>
        <w:gridCol w:w="2979"/>
        <w:gridCol w:w="2556"/>
        <w:gridCol w:w="840"/>
      </w:tblGrid>
      <w:tr w:rsidR="002103D0" w:rsidRPr="002103D0" w:rsidTr="00F24255">
        <w:trPr>
          <w:tblHeader/>
        </w:trPr>
        <w:tc>
          <w:tcPr>
            <w:tcW w:w="833" w:type="pct"/>
            <w:shd w:val="clear" w:color="auto" w:fill="auto"/>
            <w:vAlign w:val="center"/>
          </w:tcPr>
          <w:p w:rsidR="000E74C6" w:rsidRPr="002103D0" w:rsidRDefault="000E74C6" w:rsidP="00DC38C6">
            <w:pPr>
              <w:spacing w:line="360" w:lineRule="exact"/>
              <w:jc w:val="center"/>
              <w:rPr>
                <w:rFonts w:ascii="Times New Roman" w:eastAsia="標楷體" w:hAnsi="Times New Roman"/>
                <w:sz w:val="28"/>
                <w:szCs w:val="28"/>
              </w:rPr>
            </w:pPr>
            <w:r w:rsidRPr="002103D0">
              <w:rPr>
                <w:rFonts w:ascii="Times New Roman" w:eastAsia="標楷體" w:hAnsi="Times New Roman" w:hint="eastAsia"/>
                <w:sz w:val="28"/>
                <w:szCs w:val="28"/>
              </w:rPr>
              <w:t>解釋要旨</w:t>
            </w:r>
          </w:p>
        </w:tc>
        <w:tc>
          <w:tcPr>
            <w:tcW w:w="1935" w:type="pct"/>
            <w:shd w:val="clear" w:color="auto" w:fill="auto"/>
            <w:vAlign w:val="center"/>
          </w:tcPr>
          <w:p w:rsidR="000E74C6" w:rsidRPr="002103D0" w:rsidRDefault="000E74C6" w:rsidP="00DC38C6">
            <w:pPr>
              <w:spacing w:line="360" w:lineRule="exact"/>
              <w:jc w:val="center"/>
              <w:rPr>
                <w:rFonts w:ascii="Times New Roman" w:eastAsia="標楷體" w:hAnsi="Times New Roman"/>
                <w:sz w:val="28"/>
                <w:szCs w:val="28"/>
              </w:rPr>
            </w:pPr>
            <w:r w:rsidRPr="002103D0">
              <w:rPr>
                <w:rFonts w:ascii="Times New Roman" w:eastAsia="標楷體" w:hAnsi="Times New Roman" w:hint="eastAsia"/>
                <w:sz w:val="28"/>
                <w:szCs w:val="28"/>
              </w:rPr>
              <w:t>解釋內容</w:t>
            </w:r>
          </w:p>
        </w:tc>
        <w:tc>
          <w:tcPr>
            <w:tcW w:w="1043" w:type="pct"/>
            <w:shd w:val="clear" w:color="auto" w:fill="auto"/>
            <w:vAlign w:val="center"/>
          </w:tcPr>
          <w:p w:rsidR="004B4FDE" w:rsidRPr="002103D0" w:rsidRDefault="000E74C6" w:rsidP="00DC38C6">
            <w:pPr>
              <w:spacing w:line="360" w:lineRule="exact"/>
              <w:jc w:val="center"/>
              <w:rPr>
                <w:rFonts w:ascii="Times New Roman" w:eastAsia="標楷體" w:hAnsi="Times New Roman"/>
                <w:sz w:val="28"/>
                <w:szCs w:val="28"/>
              </w:rPr>
            </w:pPr>
            <w:r w:rsidRPr="002103D0">
              <w:rPr>
                <w:rFonts w:ascii="Times New Roman" w:eastAsia="標楷體" w:hAnsi="Times New Roman" w:hint="eastAsia"/>
                <w:sz w:val="28"/>
                <w:szCs w:val="28"/>
              </w:rPr>
              <w:t>權責機關發布</w:t>
            </w:r>
            <w:r w:rsidRPr="002103D0">
              <w:rPr>
                <w:rFonts w:ascii="Times New Roman" w:eastAsia="標楷體" w:hAnsi="Times New Roman" w:hint="eastAsia"/>
                <w:sz w:val="28"/>
                <w:szCs w:val="28"/>
              </w:rPr>
              <w:t>(</w:t>
            </w:r>
            <w:r w:rsidRPr="002103D0">
              <w:rPr>
                <w:rFonts w:ascii="Times New Roman" w:eastAsia="標楷體" w:hAnsi="Times New Roman" w:hint="eastAsia"/>
                <w:sz w:val="28"/>
                <w:szCs w:val="28"/>
              </w:rPr>
              <w:t>下達</w:t>
            </w:r>
            <w:r w:rsidRPr="002103D0">
              <w:rPr>
                <w:rFonts w:ascii="Times New Roman" w:eastAsia="標楷體" w:hAnsi="Times New Roman" w:hint="eastAsia"/>
                <w:sz w:val="28"/>
                <w:szCs w:val="28"/>
              </w:rPr>
              <w:t>)</w:t>
            </w:r>
          </w:p>
          <w:p w:rsidR="000E74C6" w:rsidRPr="002103D0" w:rsidRDefault="000E74C6" w:rsidP="00DC38C6">
            <w:pPr>
              <w:spacing w:line="360" w:lineRule="exact"/>
              <w:jc w:val="center"/>
              <w:rPr>
                <w:rFonts w:ascii="Times New Roman" w:eastAsia="標楷體" w:hAnsi="Times New Roman"/>
                <w:sz w:val="28"/>
                <w:szCs w:val="28"/>
              </w:rPr>
            </w:pPr>
            <w:r w:rsidRPr="002103D0">
              <w:rPr>
                <w:rFonts w:ascii="Times New Roman" w:eastAsia="標楷體" w:hAnsi="Times New Roman" w:hint="eastAsia"/>
                <w:sz w:val="28"/>
                <w:szCs w:val="28"/>
              </w:rPr>
              <w:t>日期及文號</w:t>
            </w:r>
          </w:p>
        </w:tc>
        <w:tc>
          <w:tcPr>
            <w:tcW w:w="895" w:type="pct"/>
            <w:shd w:val="clear" w:color="auto" w:fill="auto"/>
            <w:vAlign w:val="center"/>
          </w:tcPr>
          <w:p w:rsidR="000E74C6" w:rsidRPr="002103D0" w:rsidRDefault="000E74C6" w:rsidP="001F5143">
            <w:pPr>
              <w:spacing w:line="360" w:lineRule="exact"/>
              <w:jc w:val="center"/>
              <w:rPr>
                <w:rFonts w:ascii="Times New Roman" w:eastAsia="標楷體" w:hAnsi="Times New Roman"/>
                <w:sz w:val="28"/>
                <w:szCs w:val="28"/>
              </w:rPr>
            </w:pPr>
            <w:r w:rsidRPr="002103D0">
              <w:rPr>
                <w:rFonts w:ascii="Times New Roman" w:eastAsia="標楷體" w:hAnsi="Times New Roman" w:hint="eastAsia"/>
                <w:sz w:val="28"/>
                <w:szCs w:val="28"/>
              </w:rPr>
              <w:t>本處轉發日期文號</w:t>
            </w:r>
          </w:p>
        </w:tc>
        <w:tc>
          <w:tcPr>
            <w:tcW w:w="294" w:type="pct"/>
            <w:shd w:val="clear" w:color="auto" w:fill="auto"/>
            <w:vAlign w:val="center"/>
          </w:tcPr>
          <w:p w:rsidR="000E74C6" w:rsidRPr="002103D0" w:rsidRDefault="000E74C6" w:rsidP="00DC38C6">
            <w:pPr>
              <w:spacing w:line="360" w:lineRule="exact"/>
              <w:jc w:val="center"/>
              <w:rPr>
                <w:rFonts w:ascii="Times New Roman" w:eastAsia="標楷體" w:hAnsi="Times New Roman"/>
                <w:sz w:val="28"/>
                <w:szCs w:val="28"/>
              </w:rPr>
            </w:pPr>
            <w:r w:rsidRPr="002103D0">
              <w:rPr>
                <w:rFonts w:ascii="Times New Roman" w:eastAsia="標楷體" w:hAnsi="Times New Roman" w:hint="eastAsia"/>
                <w:sz w:val="28"/>
                <w:szCs w:val="28"/>
              </w:rPr>
              <w:t>備考</w:t>
            </w:r>
          </w:p>
        </w:tc>
      </w:tr>
      <w:tr w:rsidR="002103D0" w:rsidRPr="002103D0" w:rsidTr="00F24255">
        <w:trPr>
          <w:trHeight w:val="396"/>
        </w:trPr>
        <w:tc>
          <w:tcPr>
            <w:tcW w:w="833" w:type="pct"/>
            <w:shd w:val="clear" w:color="auto" w:fill="auto"/>
          </w:tcPr>
          <w:p w:rsidR="00F24255" w:rsidRPr="002103D0" w:rsidRDefault="00F24255" w:rsidP="000F63B5">
            <w:pPr>
              <w:jc w:val="both"/>
              <w:rPr>
                <w:rFonts w:ascii="標楷體" w:eastAsia="標楷體" w:hAnsi="標楷體"/>
                <w:szCs w:val="24"/>
              </w:rPr>
            </w:pPr>
            <w:r w:rsidRPr="002103D0">
              <w:rPr>
                <w:rFonts w:ascii="標楷體" w:eastAsia="標楷體" w:hAnsi="標楷體" w:hint="eastAsia"/>
                <w:szCs w:val="24"/>
              </w:rPr>
              <w:t>有關各機關應業務需要，於預算員額內依聘用人員聘用條例以年度契約定期聘用之人員，於因安胎事由請假及請流產假期間所遺業務，如機關現職人員確實無法代理，同意放寬得再進用聘用人員代理其職務。</w:t>
            </w:r>
          </w:p>
        </w:tc>
        <w:tc>
          <w:tcPr>
            <w:tcW w:w="1935" w:type="pct"/>
            <w:shd w:val="clear" w:color="auto" w:fill="auto"/>
          </w:tcPr>
          <w:p w:rsidR="00C06229" w:rsidRPr="002103D0" w:rsidRDefault="002717FC" w:rsidP="000F63B5">
            <w:pPr>
              <w:pStyle w:val="class78"/>
              <w:ind w:leftChars="-60" w:left="317" w:hangingChars="192" w:hanging="461"/>
              <w:jc w:val="both"/>
              <w:rPr>
                <w:rFonts w:cs="Times New Roman"/>
                <w:color w:val="auto"/>
                <w:kern w:val="2"/>
                <w:sz w:val="24"/>
                <w:szCs w:val="24"/>
              </w:rPr>
            </w:pPr>
            <w:r w:rsidRPr="002103D0">
              <w:rPr>
                <w:rFonts w:cs="Times New Roman" w:hint="eastAsia"/>
                <w:color w:val="auto"/>
                <w:kern w:val="2"/>
                <w:sz w:val="24"/>
                <w:szCs w:val="24"/>
              </w:rPr>
              <w:t>一、查銓敘部前鑑於我國少子化現象嚴重，為落實國際公約兒童權利保障相關規定及配合鼓勵生育政策，業以民國105年3月24日部銓五字第1054085067號函釋，放寬各機關應業務需要，於預算員額內依聘用人員聘用條例(以下簡稱聘用條例)以年度契約定期聘用之人員，於請娩假期間所遺業務，如機關現職人員確實無法代理，得再進用聘用人員代理其職務；惟是類聘用人員於請娩假以外之假別(例如公差、公假、休假等)所遺業務，則不得再進用聘用人員代理其職務。另各機關依公務人員留職停薪辦法、各機關職務代理應行注意事項等規定，於人員留職停薪期間或經提列考試職缺尚未派員或分發等情形期間，依聘用條例規定進用之聘用代理人員，以其本身已屬職務代理人員性質，為避免形成「代理人」代理「代理人」之不合理情事，爰是類職務代理性質之聘用人員於請娩假期間所遺業務，亦不得再進用聘用人員代理其職務。</w:t>
            </w:r>
          </w:p>
          <w:p w:rsidR="00F24255" w:rsidRPr="002103D0" w:rsidRDefault="002717FC" w:rsidP="000F63B5">
            <w:pPr>
              <w:pStyle w:val="class78"/>
              <w:ind w:leftChars="-60" w:left="317" w:hangingChars="192" w:hanging="461"/>
              <w:jc w:val="both"/>
              <w:rPr>
                <w:rFonts w:cs="Times New Roman"/>
                <w:color w:val="auto"/>
                <w:kern w:val="2"/>
                <w:sz w:val="24"/>
                <w:szCs w:val="24"/>
              </w:rPr>
            </w:pPr>
            <w:r w:rsidRPr="002103D0">
              <w:rPr>
                <w:rFonts w:cs="Times New Roman" w:hint="eastAsia"/>
                <w:color w:val="auto"/>
                <w:kern w:val="2"/>
                <w:sz w:val="24"/>
                <w:szCs w:val="24"/>
              </w:rPr>
              <w:t>二、茲經審酌為落實國際公約兒童權利保障相關規定及配合鼓勵生育政策，有關各機關依聘用條例以年度契約定期聘用之人員，依規定核給因安胎事由之請假及流產假，於請假期間所遺業務，如機關現職人員確實無法代理，同意放寬得再進用聘</w:t>
            </w:r>
            <w:r w:rsidRPr="002103D0">
              <w:rPr>
                <w:rFonts w:cs="Times New Roman" w:hint="eastAsia"/>
                <w:color w:val="auto"/>
                <w:kern w:val="2"/>
                <w:sz w:val="24"/>
                <w:szCs w:val="24"/>
              </w:rPr>
              <w:lastRenderedPageBreak/>
              <w:t>用人員代理其職務；至其餘事項則仍維持銓敘部前開105年3月24日函之規定。</w:t>
            </w:r>
          </w:p>
        </w:tc>
        <w:tc>
          <w:tcPr>
            <w:tcW w:w="1043" w:type="pct"/>
            <w:shd w:val="clear" w:color="auto" w:fill="auto"/>
          </w:tcPr>
          <w:p w:rsidR="00F24255" w:rsidRPr="002103D0" w:rsidRDefault="00F24255" w:rsidP="00356E87">
            <w:pPr>
              <w:tabs>
                <w:tab w:val="left" w:pos="945"/>
              </w:tabs>
              <w:jc w:val="both"/>
              <w:rPr>
                <w:rFonts w:ascii="標楷體" w:eastAsia="標楷體" w:hAnsi="標楷體"/>
                <w:szCs w:val="24"/>
              </w:rPr>
            </w:pPr>
            <w:r w:rsidRPr="002103D0">
              <w:rPr>
                <w:rFonts w:ascii="標楷體" w:eastAsia="標楷體" w:hAnsi="標楷體" w:hint="eastAsia"/>
                <w:szCs w:val="24"/>
              </w:rPr>
              <w:lastRenderedPageBreak/>
              <w:t>銓敘部民國106年3月3日部銓五字第1064198975號函</w:t>
            </w:r>
          </w:p>
        </w:tc>
        <w:tc>
          <w:tcPr>
            <w:tcW w:w="895" w:type="pct"/>
            <w:shd w:val="clear" w:color="auto" w:fill="auto"/>
          </w:tcPr>
          <w:p w:rsidR="00F24255" w:rsidRPr="002103D0" w:rsidRDefault="00F24255" w:rsidP="00356E87">
            <w:pPr>
              <w:tabs>
                <w:tab w:val="left" w:pos="945"/>
              </w:tabs>
              <w:jc w:val="both"/>
              <w:rPr>
                <w:rFonts w:ascii="標楷體" w:eastAsia="標楷體" w:hAnsi="標楷體"/>
                <w:szCs w:val="24"/>
              </w:rPr>
            </w:pPr>
            <w:r w:rsidRPr="002103D0">
              <w:rPr>
                <w:rFonts w:ascii="標楷體" w:eastAsia="標楷體" w:hAnsi="標楷體" w:hint="eastAsia"/>
                <w:szCs w:val="24"/>
              </w:rPr>
              <w:t>臺中市政府民國106年3月7日府授人力字第1060047043號函</w:t>
            </w:r>
          </w:p>
        </w:tc>
        <w:tc>
          <w:tcPr>
            <w:tcW w:w="294" w:type="pct"/>
            <w:shd w:val="clear" w:color="auto" w:fill="auto"/>
            <w:vAlign w:val="center"/>
          </w:tcPr>
          <w:p w:rsidR="00F24255" w:rsidRPr="002103D0" w:rsidRDefault="00F24255" w:rsidP="0087569F">
            <w:pPr>
              <w:spacing w:line="460" w:lineRule="exact"/>
              <w:jc w:val="both"/>
              <w:rPr>
                <w:rFonts w:ascii="標楷體" w:eastAsia="標楷體" w:hAnsi="標楷體"/>
                <w:szCs w:val="24"/>
              </w:rPr>
            </w:pPr>
          </w:p>
        </w:tc>
      </w:tr>
      <w:tr w:rsidR="002103D0" w:rsidRPr="002103D0" w:rsidTr="00F24255">
        <w:trPr>
          <w:trHeight w:val="1977"/>
        </w:trPr>
        <w:tc>
          <w:tcPr>
            <w:tcW w:w="833" w:type="pct"/>
            <w:shd w:val="clear" w:color="auto" w:fill="auto"/>
          </w:tcPr>
          <w:p w:rsidR="008868C6" w:rsidRPr="002103D0" w:rsidRDefault="008868C6" w:rsidP="00E55E2A">
            <w:pPr>
              <w:jc w:val="both"/>
              <w:rPr>
                <w:rFonts w:ascii="標楷體" w:eastAsia="標楷體" w:hAnsi="標楷體"/>
                <w:szCs w:val="24"/>
              </w:rPr>
            </w:pPr>
            <w:r w:rsidRPr="002103D0">
              <w:rPr>
                <w:rFonts w:ascii="標楷體" w:eastAsia="標楷體" w:hAnsi="標楷體" w:hint="eastAsia"/>
                <w:szCs w:val="24"/>
              </w:rPr>
              <w:lastRenderedPageBreak/>
              <w:t>有關各機關應業務需要，於預算員額內依行政院暨所屬機關約僱人員僱用辦法以年度契約定期約僱之人員，於因安胎事由請假及請流產假期間所遺業務，如機關現職人員確實無法代理，同意放寬得再進用約僱人員代理其職務。</w:t>
            </w:r>
          </w:p>
        </w:tc>
        <w:tc>
          <w:tcPr>
            <w:tcW w:w="1935" w:type="pct"/>
            <w:shd w:val="clear" w:color="auto" w:fill="auto"/>
          </w:tcPr>
          <w:p w:rsidR="008868C6" w:rsidRPr="002103D0" w:rsidRDefault="008868C6" w:rsidP="000F63B5">
            <w:pPr>
              <w:pStyle w:val="class78"/>
              <w:ind w:leftChars="-59" w:left="316" w:hangingChars="191" w:hanging="458"/>
              <w:jc w:val="both"/>
              <w:rPr>
                <w:rFonts w:cs="Times New Roman"/>
                <w:color w:val="auto"/>
                <w:kern w:val="2"/>
                <w:sz w:val="24"/>
                <w:szCs w:val="24"/>
              </w:rPr>
            </w:pPr>
            <w:r w:rsidRPr="002103D0">
              <w:rPr>
                <w:rFonts w:cs="Times New Roman" w:hint="eastAsia"/>
                <w:color w:val="auto"/>
                <w:kern w:val="2"/>
                <w:sz w:val="24"/>
                <w:szCs w:val="24"/>
              </w:rPr>
              <w:t>一、查銓敘部106年3月3日部銓五字第1064198975號函規定略以，各機關應業務需要，於預算員額內依聘用人員聘用條例以年度契約定期聘用之人員，於因安胎事由請假及請流產假期間所遺業務，如機關現職人員確實無法代理，同意放寬得再進用聘用人員代理其職務。</w:t>
            </w:r>
          </w:p>
          <w:p w:rsidR="008868C6" w:rsidRPr="002103D0" w:rsidRDefault="008868C6" w:rsidP="000F63B5">
            <w:pPr>
              <w:pStyle w:val="class78"/>
              <w:ind w:leftChars="-59" w:left="316" w:hangingChars="191" w:hanging="458"/>
              <w:jc w:val="both"/>
              <w:rPr>
                <w:rFonts w:cs="Times New Roman"/>
                <w:color w:val="auto"/>
                <w:kern w:val="2"/>
                <w:sz w:val="24"/>
                <w:szCs w:val="24"/>
              </w:rPr>
            </w:pPr>
            <w:r w:rsidRPr="002103D0">
              <w:rPr>
                <w:rFonts w:cs="Times New Roman" w:hint="eastAsia"/>
                <w:color w:val="auto"/>
                <w:kern w:val="2"/>
                <w:sz w:val="24"/>
                <w:szCs w:val="24"/>
              </w:rPr>
              <w:t>二、基於約僱人員與聘用人員之屬性相近，爰參酌上開銓敘部函釋意旨，同意放寬前揭事宜，惟若係依公務人員留職停薪辦法或各機關職務代理應行注意事項等規定進用之約僱代理人，於因安胎事由請假及請流產假期間所遺業務，則不得再進用約僱人員代理其職務；至其餘事項仍請依總處105年4月7日總處組字第1050037587號函規定辦理。</w:t>
            </w:r>
          </w:p>
        </w:tc>
        <w:tc>
          <w:tcPr>
            <w:tcW w:w="1043" w:type="pct"/>
            <w:shd w:val="clear" w:color="auto" w:fill="auto"/>
          </w:tcPr>
          <w:p w:rsidR="008868C6" w:rsidRPr="002103D0" w:rsidRDefault="008868C6" w:rsidP="00356E87">
            <w:pPr>
              <w:tabs>
                <w:tab w:val="left" w:pos="945"/>
              </w:tabs>
              <w:jc w:val="both"/>
              <w:rPr>
                <w:rFonts w:ascii="標楷體" w:eastAsia="標楷體" w:hAnsi="標楷體"/>
                <w:szCs w:val="24"/>
              </w:rPr>
            </w:pPr>
            <w:r w:rsidRPr="002103D0">
              <w:rPr>
                <w:rFonts w:ascii="標楷體" w:eastAsia="標楷體" w:hAnsi="標楷體" w:hint="eastAsia"/>
                <w:szCs w:val="24"/>
              </w:rPr>
              <w:t>行政院人事行政總處民國106年3月20日總處組字第1060040732號函</w:t>
            </w:r>
          </w:p>
        </w:tc>
        <w:tc>
          <w:tcPr>
            <w:tcW w:w="895" w:type="pct"/>
            <w:shd w:val="clear" w:color="auto" w:fill="auto"/>
          </w:tcPr>
          <w:p w:rsidR="008868C6" w:rsidRPr="002103D0" w:rsidRDefault="008868C6" w:rsidP="00356E87">
            <w:pPr>
              <w:tabs>
                <w:tab w:val="left" w:pos="945"/>
              </w:tabs>
              <w:jc w:val="both"/>
              <w:rPr>
                <w:rFonts w:ascii="標楷體" w:eastAsia="標楷體" w:hAnsi="標楷體"/>
                <w:szCs w:val="24"/>
              </w:rPr>
            </w:pPr>
            <w:r w:rsidRPr="002103D0">
              <w:rPr>
                <w:rFonts w:ascii="標楷體" w:eastAsia="標楷體" w:hAnsi="標楷體" w:hint="eastAsia"/>
                <w:szCs w:val="24"/>
              </w:rPr>
              <w:t>臺中市政府民國106年3月22日府授人力字第1060058924號函</w:t>
            </w:r>
          </w:p>
        </w:tc>
        <w:tc>
          <w:tcPr>
            <w:tcW w:w="294" w:type="pct"/>
            <w:shd w:val="clear" w:color="auto" w:fill="auto"/>
            <w:vAlign w:val="center"/>
          </w:tcPr>
          <w:p w:rsidR="008868C6" w:rsidRPr="002103D0" w:rsidRDefault="008868C6" w:rsidP="0087569F">
            <w:pPr>
              <w:spacing w:line="460" w:lineRule="exact"/>
              <w:jc w:val="both"/>
              <w:rPr>
                <w:rFonts w:ascii="標楷體" w:eastAsia="標楷體" w:hAnsi="標楷體"/>
                <w:szCs w:val="24"/>
              </w:rPr>
            </w:pPr>
          </w:p>
        </w:tc>
      </w:tr>
      <w:tr w:rsidR="002103D0" w:rsidRPr="002103D0" w:rsidTr="00F24255">
        <w:trPr>
          <w:trHeight w:val="1977"/>
        </w:trPr>
        <w:tc>
          <w:tcPr>
            <w:tcW w:w="833" w:type="pct"/>
            <w:shd w:val="clear" w:color="auto" w:fill="auto"/>
          </w:tcPr>
          <w:p w:rsidR="009D1136" w:rsidRPr="002103D0" w:rsidRDefault="009D1136" w:rsidP="000F63B5">
            <w:pPr>
              <w:jc w:val="both"/>
              <w:rPr>
                <w:rFonts w:ascii="標楷體" w:eastAsia="標楷體" w:hAnsi="標楷體"/>
                <w:szCs w:val="24"/>
              </w:rPr>
            </w:pPr>
            <w:r w:rsidRPr="002103D0">
              <w:rPr>
                <w:rFonts w:ascii="標楷體" w:eastAsia="標楷體" w:hAnsi="標楷體" w:hint="eastAsia"/>
                <w:szCs w:val="24"/>
              </w:rPr>
              <w:t>訂定「106年公務人員高等暨普通考試錄取人員訓練計畫」</w:t>
            </w:r>
          </w:p>
        </w:tc>
        <w:tc>
          <w:tcPr>
            <w:tcW w:w="1935" w:type="pct"/>
            <w:shd w:val="clear" w:color="auto" w:fill="auto"/>
          </w:tcPr>
          <w:p w:rsidR="009D1136" w:rsidRPr="002103D0" w:rsidRDefault="009D1136" w:rsidP="005766A2">
            <w:pPr>
              <w:pStyle w:val="ad"/>
              <w:numPr>
                <w:ilvl w:val="0"/>
                <w:numId w:val="20"/>
              </w:numPr>
              <w:ind w:leftChars="0"/>
              <w:jc w:val="both"/>
              <w:rPr>
                <w:rFonts w:ascii="標楷體" w:eastAsia="標楷體" w:hAnsi="標楷體"/>
                <w:szCs w:val="24"/>
              </w:rPr>
            </w:pPr>
            <w:r w:rsidRPr="002103D0">
              <w:rPr>
                <w:rFonts w:ascii="標楷體" w:eastAsia="標楷體" w:hAnsi="標楷體" w:hint="eastAsia"/>
                <w:szCs w:val="24"/>
              </w:rPr>
              <w:t>基礎訓練訓期統一調整為4週。</w:t>
            </w:r>
          </w:p>
          <w:p w:rsidR="00986955" w:rsidRPr="002103D0" w:rsidRDefault="00986955" w:rsidP="005766A2">
            <w:pPr>
              <w:pStyle w:val="ad"/>
              <w:numPr>
                <w:ilvl w:val="0"/>
                <w:numId w:val="20"/>
              </w:numPr>
              <w:ind w:leftChars="0"/>
              <w:jc w:val="both"/>
              <w:rPr>
                <w:rFonts w:ascii="標楷體" w:eastAsia="標楷體" w:hAnsi="標楷體"/>
                <w:szCs w:val="24"/>
              </w:rPr>
            </w:pPr>
            <w:r w:rsidRPr="002103D0">
              <w:rPr>
                <w:rFonts w:ascii="標楷體" w:eastAsia="標楷體" w:hAnsi="標楷體" w:hint="eastAsia"/>
                <w:szCs w:val="24"/>
              </w:rPr>
              <w:t>106年本考試錄取人員：參加全民健康保險及    公教人員保險；103年至105年本考試錄取之補訓或重新訓練人員，參加全民健康保險及一般保險；102年（含）以前本考試錄取之補訓或重新訓練人員，參加全民健康保險及公教人員保險。</w:t>
            </w:r>
          </w:p>
          <w:p w:rsidR="00986955" w:rsidRPr="002103D0" w:rsidRDefault="00986955" w:rsidP="005766A2">
            <w:pPr>
              <w:pStyle w:val="ad"/>
              <w:numPr>
                <w:ilvl w:val="0"/>
                <w:numId w:val="20"/>
              </w:numPr>
              <w:ind w:leftChars="0"/>
              <w:jc w:val="both"/>
              <w:rPr>
                <w:rFonts w:ascii="標楷體" w:eastAsia="標楷體" w:hAnsi="標楷體"/>
                <w:szCs w:val="24"/>
              </w:rPr>
            </w:pPr>
            <w:r w:rsidRPr="002103D0">
              <w:rPr>
                <w:rFonts w:ascii="標楷體" w:eastAsia="標楷體" w:hAnsi="標楷體" w:hint="eastAsia"/>
                <w:szCs w:val="24"/>
              </w:rPr>
              <w:t>附則增訂本考試錄取人員訓練期間之倫理規範比照公務員服務法及相關令規定辦理。</w:t>
            </w:r>
            <w:bookmarkStart w:id="0" w:name="_GoBack"/>
            <w:bookmarkEnd w:id="0"/>
          </w:p>
        </w:tc>
        <w:tc>
          <w:tcPr>
            <w:tcW w:w="1043" w:type="pct"/>
            <w:shd w:val="clear" w:color="auto" w:fill="auto"/>
          </w:tcPr>
          <w:p w:rsidR="009D1136" w:rsidRPr="002103D0" w:rsidRDefault="009D1136" w:rsidP="000F63B5">
            <w:pPr>
              <w:jc w:val="both"/>
              <w:rPr>
                <w:rFonts w:ascii="標楷體" w:eastAsia="標楷體" w:hAnsi="標楷體"/>
                <w:szCs w:val="24"/>
              </w:rPr>
            </w:pPr>
            <w:r w:rsidRPr="002103D0">
              <w:rPr>
                <w:rFonts w:ascii="標楷體" w:eastAsia="標楷體" w:hAnsi="標楷體" w:hint="eastAsia"/>
                <w:szCs w:val="24"/>
              </w:rPr>
              <w:t>公務人員保障暨培訓委員會民國106年3月17日公訓字第1062160191號函</w:t>
            </w:r>
          </w:p>
        </w:tc>
        <w:tc>
          <w:tcPr>
            <w:tcW w:w="895" w:type="pct"/>
            <w:shd w:val="clear" w:color="auto" w:fill="auto"/>
          </w:tcPr>
          <w:p w:rsidR="009D1136" w:rsidRPr="002103D0" w:rsidRDefault="009D1136" w:rsidP="000F63B5">
            <w:pPr>
              <w:jc w:val="both"/>
              <w:rPr>
                <w:rFonts w:ascii="標楷體" w:eastAsia="標楷體" w:hAnsi="標楷體"/>
                <w:szCs w:val="24"/>
              </w:rPr>
            </w:pPr>
            <w:r w:rsidRPr="002103D0">
              <w:rPr>
                <w:rFonts w:ascii="標楷體" w:eastAsia="標楷體" w:hAnsi="標楷體" w:hint="eastAsia"/>
                <w:szCs w:val="24"/>
              </w:rPr>
              <w:t>臺中市政府民國106年3月20日府授人力字第1060057173號函</w:t>
            </w:r>
          </w:p>
        </w:tc>
        <w:tc>
          <w:tcPr>
            <w:tcW w:w="294" w:type="pct"/>
            <w:shd w:val="clear" w:color="auto" w:fill="auto"/>
            <w:vAlign w:val="center"/>
          </w:tcPr>
          <w:p w:rsidR="009D1136" w:rsidRPr="002103D0" w:rsidRDefault="009D1136" w:rsidP="0087569F">
            <w:pPr>
              <w:spacing w:line="460" w:lineRule="exact"/>
              <w:jc w:val="both"/>
              <w:rPr>
                <w:rFonts w:ascii="標楷體" w:eastAsia="標楷體" w:hAnsi="標楷體"/>
                <w:szCs w:val="24"/>
              </w:rPr>
            </w:pPr>
          </w:p>
        </w:tc>
      </w:tr>
      <w:tr w:rsidR="002103D0" w:rsidRPr="002103D0" w:rsidTr="00F24255">
        <w:trPr>
          <w:trHeight w:val="538"/>
        </w:trPr>
        <w:tc>
          <w:tcPr>
            <w:tcW w:w="833" w:type="pct"/>
            <w:shd w:val="clear" w:color="auto" w:fill="auto"/>
          </w:tcPr>
          <w:p w:rsidR="00AD5827" w:rsidRPr="002103D0" w:rsidRDefault="00AD5827" w:rsidP="000F63B5">
            <w:pPr>
              <w:tabs>
                <w:tab w:val="left" w:pos="513"/>
              </w:tabs>
              <w:autoSpaceDE w:val="0"/>
              <w:autoSpaceDN w:val="0"/>
              <w:adjustRightInd w:val="0"/>
              <w:jc w:val="both"/>
              <w:rPr>
                <w:rFonts w:ascii="標楷體" w:eastAsia="標楷體" w:hAnsi="標楷體"/>
                <w:szCs w:val="24"/>
              </w:rPr>
            </w:pPr>
            <w:r w:rsidRPr="002103D0">
              <w:rPr>
                <w:rFonts w:ascii="標楷體" w:eastAsia="標楷體" w:hAnsi="標楷體" w:hint="eastAsia"/>
                <w:szCs w:val="24"/>
              </w:rPr>
              <w:lastRenderedPageBreak/>
              <w:t>修正「臺灣地區公務員及特定身分人員進入大陸地區作業規定」第5點、第8點及第2點附件1</w:t>
            </w:r>
            <w:r w:rsidR="00E55E2A">
              <w:rPr>
                <w:rFonts w:ascii="標楷體" w:eastAsia="標楷體" w:hAnsi="標楷體" w:hint="eastAsia"/>
                <w:szCs w:val="24"/>
              </w:rPr>
              <w:t>。</w:t>
            </w:r>
          </w:p>
        </w:tc>
        <w:tc>
          <w:tcPr>
            <w:tcW w:w="1935" w:type="pct"/>
            <w:shd w:val="clear" w:color="auto" w:fill="auto"/>
          </w:tcPr>
          <w:p w:rsidR="00AD5827" w:rsidRPr="002103D0" w:rsidRDefault="00AD5827" w:rsidP="000F6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4" w:hangingChars="206" w:hanging="494"/>
              <w:jc w:val="both"/>
              <w:rPr>
                <w:rFonts w:ascii="標楷體" w:eastAsia="標楷體" w:hAnsi="標楷體"/>
                <w:szCs w:val="24"/>
              </w:rPr>
            </w:pPr>
            <w:r w:rsidRPr="002103D0">
              <w:rPr>
                <w:rFonts w:ascii="標楷體" w:eastAsia="標楷體" w:hAnsi="標楷體" w:hint="eastAsia"/>
                <w:szCs w:val="24"/>
              </w:rPr>
              <w:t>一、第5點：依本辦法申請進入大陸地區之人員應填具政務人員、直轄市長、涉及國家機密人員（含上開三類退離職人員）、縣（市）長或簡任（或相當簡任）第十一職等以上公務員進入大陸地區申請表及檢附必要佐證資料，並詳閱政務人員、直轄市長、涉及國家機密人員（含上開三類退離職人員）、縣（市）長或簡任（或相當簡任）第十一職等以上公務員進入大陸地區注意事項後簽章，由機關團體於公務員赴陸許可線上申請系統申請。</w:t>
            </w:r>
          </w:p>
          <w:p w:rsidR="00AD5827" w:rsidRPr="002103D0" w:rsidRDefault="00AD5827" w:rsidP="000F6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9" w:hangingChars="212" w:hanging="509"/>
              <w:jc w:val="both"/>
              <w:rPr>
                <w:rFonts w:ascii="標楷體" w:eastAsia="標楷體" w:hAnsi="標楷體"/>
                <w:szCs w:val="24"/>
              </w:rPr>
            </w:pPr>
            <w:r w:rsidRPr="002103D0">
              <w:rPr>
                <w:rFonts w:ascii="標楷體" w:eastAsia="標楷體" w:hAnsi="標楷體" w:hint="eastAsia"/>
                <w:szCs w:val="24"/>
              </w:rPr>
              <w:t>二、第8點：第3點之冊列人員欲搭乘前往大陸地區之航（船）班時，移民署經確認已申請並經審查許可者，依一般規定查驗後，同意出境；未經申請或已申請未經審查許可者，移民署應不同意出境，並開立禁止赴陸通知單。</w:t>
            </w:r>
          </w:p>
          <w:p w:rsidR="00AD5827" w:rsidRPr="002103D0" w:rsidRDefault="00AD5827" w:rsidP="000F6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9" w:hangingChars="212" w:hanging="509"/>
              <w:jc w:val="both"/>
              <w:rPr>
                <w:rFonts w:ascii="標楷體" w:eastAsia="標楷體" w:hAnsi="標楷體"/>
                <w:szCs w:val="24"/>
              </w:rPr>
            </w:pPr>
            <w:r w:rsidRPr="002103D0">
              <w:rPr>
                <w:rFonts w:ascii="標楷體" w:eastAsia="標楷體" w:hAnsi="標楷體" w:hint="eastAsia"/>
                <w:szCs w:val="24"/>
              </w:rPr>
              <w:t>三、第2點附件1：新增「退離職日期」欄位。</w:t>
            </w:r>
          </w:p>
        </w:tc>
        <w:tc>
          <w:tcPr>
            <w:tcW w:w="1043" w:type="pct"/>
            <w:shd w:val="clear" w:color="auto" w:fill="auto"/>
          </w:tcPr>
          <w:p w:rsidR="00AD5827" w:rsidRPr="002103D0" w:rsidRDefault="00AD5827" w:rsidP="00C37239">
            <w:pPr>
              <w:jc w:val="both"/>
              <w:rPr>
                <w:rFonts w:ascii="標楷體" w:eastAsia="標楷體" w:hAnsi="標楷體"/>
                <w:szCs w:val="24"/>
              </w:rPr>
            </w:pPr>
            <w:r w:rsidRPr="002103D0">
              <w:rPr>
                <w:rFonts w:ascii="標楷體" w:eastAsia="標楷體" w:hAnsi="標楷體" w:hint="eastAsia"/>
                <w:szCs w:val="24"/>
              </w:rPr>
              <w:t>內政部民國106年3月13日台內移字第10609512223號函</w:t>
            </w:r>
          </w:p>
        </w:tc>
        <w:tc>
          <w:tcPr>
            <w:tcW w:w="895" w:type="pct"/>
            <w:shd w:val="clear" w:color="auto" w:fill="auto"/>
          </w:tcPr>
          <w:p w:rsidR="00AD5827" w:rsidRPr="002103D0" w:rsidRDefault="00AD5827" w:rsidP="000F63B5">
            <w:pPr>
              <w:jc w:val="both"/>
              <w:rPr>
                <w:rFonts w:ascii="標楷體" w:eastAsia="標楷體" w:hAnsi="標楷體"/>
                <w:szCs w:val="24"/>
              </w:rPr>
            </w:pPr>
            <w:r w:rsidRPr="002103D0">
              <w:rPr>
                <w:rFonts w:ascii="標楷體" w:eastAsia="標楷體" w:hAnsi="標楷體" w:hint="eastAsia"/>
                <w:szCs w:val="24"/>
              </w:rPr>
              <w:t>臺中市政府民國106年3月14日府授人考字第1060052215號函</w:t>
            </w:r>
          </w:p>
        </w:tc>
        <w:tc>
          <w:tcPr>
            <w:tcW w:w="294" w:type="pct"/>
            <w:shd w:val="clear" w:color="auto" w:fill="auto"/>
          </w:tcPr>
          <w:p w:rsidR="00AD5827" w:rsidRPr="002103D0" w:rsidRDefault="00AD5827" w:rsidP="0087569F">
            <w:pPr>
              <w:spacing w:line="460" w:lineRule="exact"/>
              <w:rPr>
                <w:rFonts w:ascii="標楷體" w:eastAsia="標楷體" w:hAnsi="標楷體"/>
                <w:szCs w:val="24"/>
              </w:rPr>
            </w:pPr>
          </w:p>
        </w:tc>
      </w:tr>
      <w:tr w:rsidR="00AD5827" w:rsidRPr="002103D0" w:rsidTr="00F24255">
        <w:trPr>
          <w:trHeight w:val="538"/>
        </w:trPr>
        <w:tc>
          <w:tcPr>
            <w:tcW w:w="833" w:type="pct"/>
            <w:shd w:val="clear" w:color="auto" w:fill="auto"/>
          </w:tcPr>
          <w:p w:rsidR="00AD5827" w:rsidRPr="002103D0" w:rsidRDefault="00F834ED" w:rsidP="001F4BF8">
            <w:pPr>
              <w:tabs>
                <w:tab w:val="left" w:pos="513"/>
              </w:tabs>
              <w:autoSpaceDE w:val="0"/>
              <w:autoSpaceDN w:val="0"/>
              <w:adjustRightInd w:val="0"/>
              <w:jc w:val="both"/>
              <w:rPr>
                <w:rFonts w:ascii="標楷體" w:eastAsia="標楷體" w:hAnsi="標楷體"/>
                <w:szCs w:val="24"/>
              </w:rPr>
            </w:pPr>
            <w:r w:rsidRPr="002103D0">
              <w:rPr>
                <w:rFonts w:ascii="標楷體" w:eastAsia="標楷體" w:hAnsi="標楷體" w:cs="Calibri" w:hint="eastAsia"/>
                <w:szCs w:val="24"/>
              </w:rPr>
              <w:t>各機關奉派於假日出差之人員實際執行職務及為執行職務所必要之交通路程時間，得否由各機關覈實准予補休相關疑義案。</w:t>
            </w:r>
          </w:p>
        </w:tc>
        <w:tc>
          <w:tcPr>
            <w:tcW w:w="1935" w:type="pct"/>
            <w:shd w:val="clear" w:color="auto" w:fill="auto"/>
          </w:tcPr>
          <w:p w:rsidR="00AD5827" w:rsidRDefault="00F834ED" w:rsidP="001F4BF8">
            <w:pPr>
              <w:autoSpaceDE w:val="0"/>
              <w:autoSpaceDN w:val="0"/>
              <w:adjustRightInd w:val="0"/>
              <w:jc w:val="both"/>
              <w:rPr>
                <w:rFonts w:ascii="標楷體" w:eastAsia="標楷體" w:hAnsi="標楷體" w:cs="Calibri" w:hint="eastAsia"/>
                <w:szCs w:val="24"/>
              </w:rPr>
            </w:pPr>
            <w:r w:rsidRPr="002103D0">
              <w:rPr>
                <w:rFonts w:ascii="標楷體" w:eastAsia="標楷體" w:hAnsi="標楷體" w:cs="Calibri" w:hint="eastAsia"/>
                <w:szCs w:val="24"/>
              </w:rPr>
              <w:t>有關奉派於週一至週五出差執行公務，於該段期間前後以假日為必要之交通路程(假日為單純行程)，或出(回)國路程中以假日為必要之交通路程(假日為單純行程)者，尚非行政院人事行政總處105年12月13日函釋所稱假日奉派出差實際執行職務及為執行職務所必要之交通路程時間，無法適用該函釋就假日行程核予補休。</w:t>
            </w:r>
          </w:p>
          <w:p w:rsidR="003A0D09" w:rsidRPr="003A0D09" w:rsidRDefault="003A0D09" w:rsidP="001F4BF8">
            <w:pPr>
              <w:autoSpaceDE w:val="0"/>
              <w:autoSpaceDN w:val="0"/>
              <w:adjustRightInd w:val="0"/>
              <w:jc w:val="both"/>
              <w:rPr>
                <w:rFonts w:ascii="標楷體" w:eastAsia="標楷體" w:hAnsi="標楷體"/>
                <w:szCs w:val="24"/>
              </w:rPr>
            </w:pPr>
          </w:p>
        </w:tc>
        <w:tc>
          <w:tcPr>
            <w:tcW w:w="1043" w:type="pct"/>
            <w:shd w:val="clear" w:color="auto" w:fill="auto"/>
          </w:tcPr>
          <w:p w:rsidR="00AD5827" w:rsidRPr="002103D0" w:rsidRDefault="00F834ED" w:rsidP="001F4BF8">
            <w:pPr>
              <w:jc w:val="both"/>
              <w:rPr>
                <w:rFonts w:ascii="標楷體" w:eastAsia="標楷體" w:hAnsi="標楷體"/>
                <w:szCs w:val="24"/>
              </w:rPr>
            </w:pPr>
            <w:r w:rsidRPr="002103D0">
              <w:rPr>
                <w:rFonts w:ascii="標楷體" w:eastAsia="標楷體" w:hAnsi="標楷體" w:hint="eastAsia"/>
                <w:szCs w:val="24"/>
              </w:rPr>
              <w:t>行政院人事行政總處民國106年3月7日總處培字第1060039252號書函</w:t>
            </w:r>
          </w:p>
        </w:tc>
        <w:tc>
          <w:tcPr>
            <w:tcW w:w="895" w:type="pct"/>
            <w:shd w:val="clear" w:color="auto" w:fill="auto"/>
          </w:tcPr>
          <w:p w:rsidR="00AD5827" w:rsidRPr="002103D0" w:rsidRDefault="00F834ED" w:rsidP="001F4BF8">
            <w:pPr>
              <w:jc w:val="both"/>
              <w:rPr>
                <w:rFonts w:ascii="標楷體" w:eastAsia="標楷體" w:hAnsi="標楷體"/>
                <w:szCs w:val="24"/>
              </w:rPr>
            </w:pPr>
            <w:r w:rsidRPr="002103D0">
              <w:rPr>
                <w:rFonts w:ascii="標楷體" w:eastAsia="標楷體" w:hAnsi="標楷體" w:hint="eastAsia"/>
                <w:szCs w:val="24"/>
              </w:rPr>
              <w:t>臺中市政府民國106年3月8日府授人考字第</w:t>
            </w:r>
            <w:r w:rsidRPr="002103D0">
              <w:rPr>
                <w:rFonts w:ascii="標楷體" w:eastAsia="標楷體" w:hAnsi="標楷體"/>
                <w:szCs w:val="24"/>
              </w:rPr>
              <w:t>1060047966</w:t>
            </w:r>
            <w:r w:rsidRPr="002103D0">
              <w:rPr>
                <w:rFonts w:ascii="標楷體" w:eastAsia="標楷體" w:hAnsi="標楷體" w:hint="eastAsia"/>
                <w:szCs w:val="24"/>
              </w:rPr>
              <w:t>號函</w:t>
            </w:r>
          </w:p>
        </w:tc>
        <w:tc>
          <w:tcPr>
            <w:tcW w:w="294" w:type="pct"/>
            <w:shd w:val="clear" w:color="auto" w:fill="auto"/>
          </w:tcPr>
          <w:p w:rsidR="00AD5827" w:rsidRPr="002103D0" w:rsidRDefault="00AD5827" w:rsidP="0087569F">
            <w:pPr>
              <w:spacing w:line="460" w:lineRule="exact"/>
              <w:rPr>
                <w:rFonts w:ascii="標楷體" w:eastAsia="標楷體" w:hAnsi="標楷體"/>
                <w:szCs w:val="24"/>
              </w:rPr>
            </w:pPr>
          </w:p>
        </w:tc>
      </w:tr>
      <w:tr w:rsidR="00AD5827" w:rsidRPr="002103D0" w:rsidTr="00F24255">
        <w:trPr>
          <w:trHeight w:val="538"/>
        </w:trPr>
        <w:tc>
          <w:tcPr>
            <w:tcW w:w="833" w:type="pct"/>
            <w:shd w:val="clear" w:color="auto" w:fill="auto"/>
          </w:tcPr>
          <w:p w:rsidR="00AD5827" w:rsidRPr="002103D0" w:rsidRDefault="006F6116" w:rsidP="001F4BF8">
            <w:pPr>
              <w:tabs>
                <w:tab w:val="left" w:pos="513"/>
              </w:tabs>
              <w:autoSpaceDE w:val="0"/>
              <w:autoSpaceDN w:val="0"/>
              <w:adjustRightInd w:val="0"/>
              <w:jc w:val="both"/>
              <w:rPr>
                <w:rFonts w:ascii="標楷體" w:eastAsia="標楷體" w:hAnsi="標楷體"/>
                <w:szCs w:val="24"/>
              </w:rPr>
            </w:pPr>
            <w:r w:rsidRPr="002103D0">
              <w:rPr>
                <w:rFonts w:ascii="標楷體" w:eastAsia="標楷體" w:hAnsi="標楷體" w:cs="新細明體" w:hint="eastAsia"/>
                <w:kern w:val="0"/>
                <w:szCs w:val="24"/>
              </w:rPr>
              <w:lastRenderedPageBreak/>
              <w:t>銓敘部民國106年3月27日部法二字第1064209183號令。</w:t>
            </w:r>
          </w:p>
        </w:tc>
        <w:tc>
          <w:tcPr>
            <w:tcW w:w="1935" w:type="pct"/>
            <w:shd w:val="clear" w:color="auto" w:fill="auto"/>
          </w:tcPr>
          <w:p w:rsidR="00AD5827" w:rsidRPr="002103D0" w:rsidRDefault="006F6116" w:rsidP="001F4BF8">
            <w:pPr>
              <w:autoSpaceDE w:val="0"/>
              <w:autoSpaceDN w:val="0"/>
              <w:adjustRightInd w:val="0"/>
              <w:jc w:val="both"/>
              <w:rPr>
                <w:rFonts w:ascii="標楷體" w:eastAsia="標楷體" w:hAnsi="標楷體"/>
                <w:szCs w:val="24"/>
              </w:rPr>
            </w:pPr>
            <w:r w:rsidRPr="002103D0">
              <w:rPr>
                <w:rFonts w:ascii="標楷體" w:eastAsia="標楷體" w:hAnsi="標楷體" w:cs="細明體" w:hint="eastAsia"/>
                <w:szCs w:val="24"/>
              </w:rPr>
              <w:t>為符合司法院釋字第583號解釋有關公務人員懲處權之行使期間，應類推適用公務員懲戒法(下稱公懲法)相關規定，以及不同懲處種類之懲處權行使期間應有合理區分之意旨，並配合公懲法於民國105年5月2日修正施行，各機關依公務人員考績法(下稱考績法)規定，對公務人員所為之一次記二大過處分，無懲處權行使期間限制；各機關依考績法規定公務人員所為之懲處，自違失行為終了之日起，屬記一大過之行為，已逾5年者，即不予追究；屬記過或申誡之行為，已逾3年者，即不予追究。另各機關刻正辦理中之一次記二大過專案考績及平時考核懲處案件，其懲處權行使期間以最有利於受考人之規定為準。</w:t>
            </w:r>
          </w:p>
        </w:tc>
        <w:tc>
          <w:tcPr>
            <w:tcW w:w="1043" w:type="pct"/>
            <w:shd w:val="clear" w:color="auto" w:fill="auto"/>
          </w:tcPr>
          <w:p w:rsidR="00AD5827" w:rsidRPr="002103D0" w:rsidRDefault="006F6116" w:rsidP="001F4BF8">
            <w:pPr>
              <w:jc w:val="both"/>
              <w:rPr>
                <w:rFonts w:ascii="標楷體" w:eastAsia="標楷體" w:hAnsi="標楷體"/>
                <w:szCs w:val="24"/>
              </w:rPr>
            </w:pPr>
            <w:r w:rsidRPr="002103D0">
              <w:rPr>
                <w:rFonts w:ascii="標楷體" w:eastAsia="標楷體" w:hAnsi="標楷體" w:cs="新細明體" w:hint="eastAsia"/>
                <w:kern w:val="0"/>
                <w:szCs w:val="24"/>
              </w:rPr>
              <w:t>銓敘部民國106年3月27日部法二字第1064209183號令</w:t>
            </w:r>
          </w:p>
        </w:tc>
        <w:tc>
          <w:tcPr>
            <w:tcW w:w="895" w:type="pct"/>
            <w:shd w:val="clear" w:color="auto" w:fill="auto"/>
          </w:tcPr>
          <w:p w:rsidR="00AD5827" w:rsidRPr="002103D0" w:rsidRDefault="006F6116" w:rsidP="001F4BF8">
            <w:pPr>
              <w:jc w:val="both"/>
              <w:rPr>
                <w:rFonts w:ascii="標楷體" w:eastAsia="標楷體" w:hAnsi="標楷體"/>
                <w:szCs w:val="24"/>
              </w:rPr>
            </w:pPr>
            <w:r w:rsidRPr="002103D0">
              <w:rPr>
                <w:rFonts w:ascii="標楷體" w:eastAsia="標楷體" w:hAnsi="標楷體" w:hint="eastAsia"/>
                <w:szCs w:val="24"/>
              </w:rPr>
              <w:t>臺中市政府</w:t>
            </w:r>
            <w:r w:rsidRPr="002103D0">
              <w:rPr>
                <w:rFonts w:ascii="標楷體" w:eastAsia="標楷體" w:hAnsi="標楷體" w:cs="新細明體" w:hint="eastAsia"/>
                <w:kern w:val="0"/>
                <w:szCs w:val="24"/>
              </w:rPr>
              <w:t>民國106年3月31日府授人考字第1060068008號函</w:t>
            </w:r>
          </w:p>
        </w:tc>
        <w:tc>
          <w:tcPr>
            <w:tcW w:w="294" w:type="pct"/>
            <w:shd w:val="clear" w:color="auto" w:fill="auto"/>
          </w:tcPr>
          <w:p w:rsidR="00AD5827" w:rsidRPr="002103D0" w:rsidRDefault="00AD5827" w:rsidP="0087569F">
            <w:pPr>
              <w:spacing w:line="460" w:lineRule="exact"/>
              <w:rPr>
                <w:rFonts w:ascii="標楷體" w:eastAsia="標楷體" w:hAnsi="標楷體"/>
                <w:szCs w:val="24"/>
              </w:rPr>
            </w:pPr>
          </w:p>
        </w:tc>
      </w:tr>
      <w:tr w:rsidR="00AD5827" w:rsidRPr="002103D0" w:rsidTr="00F24255">
        <w:trPr>
          <w:trHeight w:val="538"/>
        </w:trPr>
        <w:tc>
          <w:tcPr>
            <w:tcW w:w="833" w:type="pct"/>
            <w:shd w:val="clear" w:color="auto" w:fill="auto"/>
          </w:tcPr>
          <w:p w:rsidR="00AD5827" w:rsidRPr="002103D0" w:rsidRDefault="00687DD2" w:rsidP="001F4BF8">
            <w:pPr>
              <w:tabs>
                <w:tab w:val="left" w:pos="513"/>
              </w:tabs>
              <w:autoSpaceDE w:val="0"/>
              <w:autoSpaceDN w:val="0"/>
              <w:adjustRightInd w:val="0"/>
              <w:jc w:val="both"/>
              <w:rPr>
                <w:rFonts w:ascii="標楷體" w:eastAsia="標楷體" w:hAnsi="標楷體"/>
                <w:szCs w:val="24"/>
              </w:rPr>
            </w:pPr>
            <w:r w:rsidRPr="002103D0">
              <w:rPr>
                <w:rFonts w:ascii="標楷體" w:eastAsia="標楷體" w:hAnsi="標楷體" w:hint="eastAsia"/>
                <w:szCs w:val="24"/>
              </w:rPr>
              <w:t>原行政院人事行政局61年2月7日61局參字第2328號函及78年12月13日78局參字第47326號函，均不再援用。</w:t>
            </w:r>
          </w:p>
        </w:tc>
        <w:tc>
          <w:tcPr>
            <w:tcW w:w="1935" w:type="pct"/>
            <w:shd w:val="clear" w:color="auto" w:fill="auto"/>
          </w:tcPr>
          <w:p w:rsidR="0035501C" w:rsidRPr="002103D0" w:rsidRDefault="00687DD2" w:rsidP="001F4BF8">
            <w:pPr>
              <w:pStyle w:val="ad"/>
              <w:numPr>
                <w:ilvl w:val="0"/>
                <w:numId w:val="21"/>
              </w:numPr>
              <w:autoSpaceDE w:val="0"/>
              <w:autoSpaceDN w:val="0"/>
              <w:adjustRightInd w:val="0"/>
              <w:ind w:leftChars="0"/>
              <w:jc w:val="both"/>
              <w:rPr>
                <w:rFonts w:ascii="標楷體" w:eastAsia="標楷體" w:hAnsi="標楷體" w:cs="DFKaiShu-SB-Estd-BF"/>
                <w:kern w:val="0"/>
                <w:szCs w:val="24"/>
              </w:rPr>
            </w:pPr>
            <w:r w:rsidRPr="002103D0">
              <w:rPr>
                <w:rFonts w:ascii="標楷體" w:eastAsia="標楷體" w:hAnsi="標楷體" w:cs="DFKaiShu-SB-Estd-BF" w:hint="eastAsia"/>
                <w:kern w:val="0"/>
                <w:szCs w:val="24"/>
              </w:rPr>
              <w:t>查原</w:t>
            </w:r>
            <w:r w:rsidRPr="002103D0">
              <w:rPr>
                <w:rFonts w:ascii="標楷體" w:eastAsia="標楷體" w:hAnsi="標楷體" w:hint="eastAsia"/>
                <w:szCs w:val="24"/>
              </w:rPr>
              <w:t>行政院人事行政局（以下簡稱原人事局</w:t>
            </w:r>
            <w:r w:rsidRPr="002103D0">
              <w:rPr>
                <w:rFonts w:ascii="標楷體" w:eastAsia="標楷體" w:hAnsi="標楷體"/>
                <w:szCs w:val="24"/>
              </w:rPr>
              <w:t>）</w:t>
            </w:r>
            <w:r w:rsidRPr="002103D0">
              <w:rPr>
                <w:rFonts w:ascii="標楷體" w:eastAsia="標楷體" w:hAnsi="標楷體" w:cs="DFKaiShu-SB-Estd-BF"/>
                <w:kern w:val="0"/>
                <w:szCs w:val="24"/>
              </w:rPr>
              <w:t>78</w:t>
            </w:r>
            <w:r w:rsidRPr="002103D0">
              <w:rPr>
                <w:rFonts w:ascii="標楷體" w:eastAsia="標楷體" w:hAnsi="標楷體" w:cs="DFKaiShu-SB-Estd-BF" w:hint="eastAsia"/>
                <w:kern w:val="0"/>
                <w:szCs w:val="24"/>
              </w:rPr>
              <w:t>年</w:t>
            </w:r>
            <w:r w:rsidRPr="002103D0">
              <w:rPr>
                <w:rFonts w:ascii="標楷體" w:eastAsia="標楷體" w:hAnsi="標楷體" w:cs="DFKaiShu-SB-Estd-BF"/>
                <w:kern w:val="0"/>
                <w:szCs w:val="24"/>
              </w:rPr>
              <w:t>12</w:t>
            </w:r>
            <w:r w:rsidRPr="002103D0">
              <w:rPr>
                <w:rFonts w:ascii="標楷體" w:eastAsia="標楷體" w:hAnsi="標楷體" w:cs="DFKaiShu-SB-Estd-BF" w:hint="eastAsia"/>
                <w:kern w:val="0"/>
                <w:szCs w:val="24"/>
              </w:rPr>
              <w:t>月</w:t>
            </w:r>
            <w:r w:rsidRPr="002103D0">
              <w:rPr>
                <w:rFonts w:ascii="標楷體" w:eastAsia="標楷體" w:hAnsi="標楷體" w:cs="DFKaiShu-SB-Estd-BF"/>
                <w:kern w:val="0"/>
                <w:szCs w:val="24"/>
              </w:rPr>
              <w:t>13</w:t>
            </w:r>
            <w:r w:rsidRPr="002103D0">
              <w:rPr>
                <w:rFonts w:ascii="標楷體" w:eastAsia="標楷體" w:hAnsi="標楷體" w:cs="DFKaiShu-SB-Estd-BF" w:hint="eastAsia"/>
                <w:kern w:val="0"/>
                <w:szCs w:val="24"/>
              </w:rPr>
              <w:t>日</w:t>
            </w:r>
            <w:r w:rsidRPr="002103D0">
              <w:rPr>
                <w:rFonts w:ascii="標楷體" w:eastAsia="標楷體" w:hAnsi="標楷體" w:cs="DFKaiShu-SB-Estd-BF"/>
                <w:kern w:val="0"/>
                <w:szCs w:val="24"/>
              </w:rPr>
              <w:t>78</w:t>
            </w:r>
            <w:r w:rsidRPr="002103D0">
              <w:rPr>
                <w:rFonts w:ascii="標楷體" w:eastAsia="標楷體" w:hAnsi="標楷體" w:cs="DFKaiShu-SB-Estd-BF" w:hint="eastAsia"/>
                <w:kern w:val="0"/>
                <w:szCs w:val="24"/>
              </w:rPr>
              <w:t>局參字第</w:t>
            </w:r>
            <w:r w:rsidRPr="002103D0">
              <w:rPr>
                <w:rFonts w:ascii="標楷體" w:eastAsia="標楷體" w:hAnsi="標楷體" w:cs="DFKaiShu-SB-Estd-BF"/>
                <w:kern w:val="0"/>
                <w:szCs w:val="24"/>
              </w:rPr>
              <w:t>47326</w:t>
            </w:r>
            <w:r w:rsidRPr="002103D0">
              <w:rPr>
                <w:rFonts w:ascii="標楷體" w:eastAsia="標楷體" w:hAnsi="標楷體" w:cs="DFKaiShu-SB-Estd-BF" w:hint="eastAsia"/>
                <w:kern w:val="0"/>
                <w:szCs w:val="24"/>
              </w:rPr>
              <w:t>號函規定：「原人事局</w:t>
            </w:r>
            <w:r w:rsidRPr="002103D0">
              <w:rPr>
                <w:rFonts w:ascii="標楷體" w:eastAsia="標楷體" w:hAnsi="標楷體" w:cs="DFKaiShu-SB-Estd-BF"/>
                <w:kern w:val="0"/>
                <w:szCs w:val="24"/>
              </w:rPr>
              <w:t>61</w:t>
            </w:r>
            <w:r w:rsidRPr="002103D0">
              <w:rPr>
                <w:rFonts w:ascii="標楷體" w:eastAsia="標楷體" w:hAnsi="標楷體" w:cs="DFKaiShu-SB-Estd-BF" w:hint="eastAsia"/>
                <w:kern w:val="0"/>
                <w:szCs w:val="24"/>
              </w:rPr>
              <w:t>年</w:t>
            </w:r>
            <w:r w:rsidRPr="002103D0">
              <w:rPr>
                <w:rFonts w:ascii="標楷體" w:eastAsia="標楷體" w:hAnsi="標楷體" w:cs="DFKaiShu-SB-Estd-BF"/>
                <w:kern w:val="0"/>
                <w:szCs w:val="24"/>
              </w:rPr>
              <w:t>2</w:t>
            </w:r>
            <w:r w:rsidRPr="002103D0">
              <w:rPr>
                <w:rFonts w:ascii="標楷體" w:eastAsia="標楷體" w:hAnsi="標楷體" w:cs="DFKaiShu-SB-Estd-BF" w:hint="eastAsia"/>
                <w:kern w:val="0"/>
                <w:szCs w:val="24"/>
              </w:rPr>
              <w:t>月</w:t>
            </w:r>
            <w:r w:rsidRPr="002103D0">
              <w:rPr>
                <w:rFonts w:ascii="標楷體" w:eastAsia="標楷體" w:hAnsi="標楷體" w:cs="DFKaiShu-SB-Estd-BF"/>
                <w:kern w:val="0"/>
                <w:szCs w:val="24"/>
              </w:rPr>
              <w:t>7</w:t>
            </w:r>
            <w:r w:rsidRPr="002103D0">
              <w:rPr>
                <w:rFonts w:ascii="標楷體" w:eastAsia="標楷體" w:hAnsi="標楷體" w:cs="DFKaiShu-SB-Estd-BF" w:hint="eastAsia"/>
                <w:kern w:val="0"/>
                <w:szCs w:val="24"/>
              </w:rPr>
              <w:t>日</w:t>
            </w:r>
            <w:r w:rsidRPr="002103D0">
              <w:rPr>
                <w:rFonts w:ascii="標楷體" w:eastAsia="標楷體" w:hAnsi="標楷體" w:cs="DFKaiShu-SB-Estd-BF"/>
                <w:kern w:val="0"/>
                <w:szCs w:val="24"/>
              </w:rPr>
              <w:t>61</w:t>
            </w:r>
            <w:r w:rsidRPr="002103D0">
              <w:rPr>
                <w:rFonts w:ascii="標楷體" w:eastAsia="標楷體" w:hAnsi="標楷體" w:cs="DFKaiShu-SB-Estd-BF" w:hint="eastAsia"/>
                <w:kern w:val="0"/>
                <w:szCs w:val="24"/>
              </w:rPr>
              <w:t>局參字第</w:t>
            </w:r>
            <w:r w:rsidRPr="002103D0">
              <w:rPr>
                <w:rFonts w:ascii="標楷體" w:eastAsia="標楷體" w:hAnsi="標楷體" w:cs="DFKaiShu-SB-Estd-BF"/>
                <w:kern w:val="0"/>
                <w:szCs w:val="24"/>
              </w:rPr>
              <w:t>2328</w:t>
            </w:r>
            <w:r w:rsidRPr="002103D0">
              <w:rPr>
                <w:rFonts w:ascii="標楷體" w:eastAsia="標楷體" w:hAnsi="標楷體" w:cs="DFKaiShu-SB-Estd-BF" w:hint="eastAsia"/>
                <w:kern w:val="0"/>
                <w:szCs w:val="24"/>
              </w:rPr>
              <w:t>號函釋：『因案停職人員，經核准發給半薪及全部眷屬實物配給，於其案經判刑確定，應予免職者，應於判刑確定之日起停發，惟判刑確定之月其半薪暨全部眷屬實物配給，如已發給者，可免予追繳……』。</w:t>
            </w:r>
          </w:p>
          <w:p w:rsidR="00AD5827" w:rsidRPr="002103D0" w:rsidRDefault="00687DD2" w:rsidP="001F4BF8">
            <w:pPr>
              <w:pStyle w:val="ad"/>
              <w:numPr>
                <w:ilvl w:val="0"/>
                <w:numId w:val="21"/>
              </w:numPr>
              <w:autoSpaceDE w:val="0"/>
              <w:autoSpaceDN w:val="0"/>
              <w:adjustRightInd w:val="0"/>
              <w:ind w:leftChars="0"/>
              <w:jc w:val="both"/>
              <w:rPr>
                <w:rFonts w:ascii="標楷體" w:eastAsia="標楷體" w:hAnsi="標楷體" w:cs="DFKaiShu-SB-Estd-BF"/>
                <w:kern w:val="0"/>
                <w:szCs w:val="24"/>
              </w:rPr>
            </w:pPr>
            <w:r w:rsidRPr="002103D0">
              <w:rPr>
                <w:rFonts w:ascii="標楷體" w:eastAsia="標楷體" w:hAnsi="標楷體" w:cs="DFKaiShu-SB-Estd-BF" w:hint="eastAsia"/>
                <w:kern w:val="0"/>
                <w:szCs w:val="24"/>
              </w:rPr>
              <w:t>惟依現行公務人員俸給法第</w:t>
            </w:r>
            <w:r w:rsidRPr="002103D0">
              <w:rPr>
                <w:rFonts w:ascii="標楷體" w:eastAsia="標楷體" w:hAnsi="標楷體" w:cs="DFKaiShu-SB-Estd-BF"/>
                <w:kern w:val="0"/>
                <w:szCs w:val="24"/>
              </w:rPr>
              <w:t>21</w:t>
            </w:r>
            <w:r w:rsidRPr="002103D0">
              <w:rPr>
                <w:rFonts w:ascii="標楷體" w:eastAsia="標楷體" w:hAnsi="標楷體" w:cs="DFKaiShu-SB-Estd-BF" w:hint="eastAsia"/>
                <w:kern w:val="0"/>
                <w:szCs w:val="24"/>
              </w:rPr>
              <w:t>條第</w:t>
            </w:r>
            <w:r w:rsidRPr="002103D0">
              <w:rPr>
                <w:rFonts w:ascii="標楷體" w:eastAsia="標楷體" w:hAnsi="標楷體" w:cs="DFKaiShu-SB-Estd-BF"/>
                <w:kern w:val="0"/>
                <w:szCs w:val="24"/>
              </w:rPr>
              <w:t>1</w:t>
            </w:r>
            <w:r w:rsidRPr="002103D0">
              <w:rPr>
                <w:rFonts w:ascii="標楷體" w:eastAsia="標楷體" w:hAnsi="標楷體" w:cs="DFKaiShu-SB-Estd-BF" w:hint="eastAsia"/>
                <w:kern w:val="0"/>
                <w:szCs w:val="24"/>
              </w:rPr>
              <w:t>項規定：「依法停職人員，於停職期間，得發給半數之本俸（年功俸），至其復職、撤職、休職或免</w:t>
            </w:r>
            <w:r w:rsidRPr="002103D0">
              <w:rPr>
                <w:rFonts w:ascii="標楷體" w:eastAsia="標楷體" w:hAnsi="標楷體" w:cs="DFKaiShu-SB-Estd-BF" w:hint="eastAsia"/>
                <w:kern w:val="0"/>
                <w:szCs w:val="24"/>
              </w:rPr>
              <w:lastRenderedPageBreak/>
              <w:t>職時為止。」依上開規定，因案停職人員經判刑確定予以免職者，其免職當月已核發之半數本俸（年功俸）中，自免職生效日起至當月月底止溢發之部分仍應予追繳。前開原人事局二函釋因與俸給法上開規定未合，均不再援用。</w:t>
            </w:r>
          </w:p>
        </w:tc>
        <w:tc>
          <w:tcPr>
            <w:tcW w:w="1043" w:type="pct"/>
            <w:shd w:val="clear" w:color="auto" w:fill="auto"/>
          </w:tcPr>
          <w:p w:rsidR="00AD5827" w:rsidRPr="002103D0" w:rsidRDefault="00687DD2" w:rsidP="001F4BF8">
            <w:pPr>
              <w:jc w:val="both"/>
              <w:rPr>
                <w:rFonts w:ascii="標楷體" w:eastAsia="標楷體" w:hAnsi="標楷體"/>
                <w:szCs w:val="24"/>
              </w:rPr>
            </w:pPr>
            <w:r w:rsidRPr="002103D0">
              <w:rPr>
                <w:rFonts w:ascii="標楷體" w:eastAsia="標楷體" w:hAnsi="標楷體" w:hint="eastAsia"/>
                <w:szCs w:val="24"/>
              </w:rPr>
              <w:lastRenderedPageBreak/>
              <w:t>行政院</w:t>
            </w:r>
            <w:r w:rsidRPr="002103D0">
              <w:rPr>
                <w:rFonts w:ascii="標楷體" w:eastAsia="標楷體" w:hAnsi="標楷體" w:cs="DFKaiShu-SB-Estd-BF" w:hint="eastAsia"/>
                <w:kern w:val="0"/>
                <w:szCs w:val="24"/>
              </w:rPr>
              <w:t>人事行政總處民國</w:t>
            </w:r>
            <w:r w:rsidRPr="002103D0">
              <w:rPr>
                <w:rFonts w:ascii="標楷體" w:eastAsia="標楷體" w:hAnsi="標楷體" w:cs="DFKaiShu-SB-Estd-BF"/>
                <w:kern w:val="0"/>
                <w:szCs w:val="24"/>
              </w:rPr>
              <w:t>106</w:t>
            </w:r>
            <w:r w:rsidRPr="002103D0">
              <w:rPr>
                <w:rFonts w:ascii="標楷體" w:eastAsia="標楷體" w:hAnsi="標楷體" w:cs="DFKaiShu-SB-Estd-BF" w:hint="eastAsia"/>
                <w:kern w:val="0"/>
                <w:szCs w:val="24"/>
              </w:rPr>
              <w:t>年3月22日總處培字第</w:t>
            </w:r>
            <w:r w:rsidRPr="002103D0">
              <w:rPr>
                <w:rFonts w:ascii="標楷體" w:eastAsia="標楷體" w:hAnsi="標楷體" w:cs="DFKaiShu-SB-Estd-BF"/>
                <w:kern w:val="0"/>
                <w:szCs w:val="24"/>
              </w:rPr>
              <w:t>1060041039</w:t>
            </w:r>
            <w:r w:rsidRPr="002103D0">
              <w:rPr>
                <w:rFonts w:ascii="標楷體" w:eastAsia="標楷體" w:hAnsi="標楷體" w:cs="DFKaiShu-SB-Estd-BF" w:hint="eastAsia"/>
                <w:kern w:val="0"/>
                <w:szCs w:val="24"/>
              </w:rPr>
              <w:t>號函</w:t>
            </w:r>
          </w:p>
        </w:tc>
        <w:tc>
          <w:tcPr>
            <w:tcW w:w="895" w:type="pct"/>
            <w:shd w:val="clear" w:color="auto" w:fill="auto"/>
          </w:tcPr>
          <w:p w:rsidR="00AD5827" w:rsidRPr="002103D0" w:rsidRDefault="00687DD2" w:rsidP="001F4BF8">
            <w:pPr>
              <w:jc w:val="both"/>
              <w:rPr>
                <w:rFonts w:ascii="標楷體" w:eastAsia="標楷體" w:hAnsi="標楷體"/>
                <w:szCs w:val="24"/>
              </w:rPr>
            </w:pPr>
            <w:r w:rsidRPr="002103D0">
              <w:rPr>
                <w:rFonts w:ascii="標楷體" w:eastAsia="標楷體" w:hAnsi="標楷體" w:hint="eastAsia"/>
                <w:szCs w:val="24"/>
              </w:rPr>
              <w:t>臺中市政府民國106年3月24日府授人給字第1060061663號函</w:t>
            </w:r>
          </w:p>
        </w:tc>
        <w:tc>
          <w:tcPr>
            <w:tcW w:w="294" w:type="pct"/>
            <w:shd w:val="clear" w:color="auto" w:fill="auto"/>
          </w:tcPr>
          <w:p w:rsidR="00AD5827" w:rsidRPr="002103D0" w:rsidRDefault="00AD5827" w:rsidP="0087569F">
            <w:pPr>
              <w:spacing w:line="460" w:lineRule="exact"/>
              <w:rPr>
                <w:rFonts w:ascii="標楷體" w:eastAsia="標楷體" w:hAnsi="標楷體"/>
                <w:szCs w:val="24"/>
              </w:rPr>
            </w:pPr>
          </w:p>
        </w:tc>
      </w:tr>
    </w:tbl>
    <w:p w:rsidR="00263C0A" w:rsidRPr="002103D0" w:rsidRDefault="00263C0A" w:rsidP="00E14579">
      <w:pPr>
        <w:spacing w:line="360" w:lineRule="exact"/>
        <w:jc w:val="both"/>
        <w:rPr>
          <w:rFonts w:ascii="Times New Roman" w:eastAsia="標楷體" w:hAnsi="Times New Roman"/>
          <w:sz w:val="32"/>
          <w:szCs w:val="32"/>
        </w:rPr>
      </w:pPr>
    </w:p>
    <w:sectPr w:rsidR="00263C0A" w:rsidRPr="002103D0" w:rsidSect="00A47D6F">
      <w:footerReference w:type="default" r:id="rId9"/>
      <w:pgSz w:w="16838" w:h="11906" w:orient="landscape"/>
      <w:pgMar w:top="1134" w:right="1440" w:bottom="993" w:left="1440"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511" w:rsidRDefault="004E7511" w:rsidP="001D5F40">
      <w:r>
        <w:separator/>
      </w:r>
    </w:p>
  </w:endnote>
  <w:endnote w:type="continuationSeparator" w:id="0">
    <w:p w:rsidR="004E7511" w:rsidRDefault="004E7511"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75113"/>
      <w:docPartObj>
        <w:docPartGallery w:val="Page Numbers (Bottom of Page)"/>
        <w:docPartUnique/>
      </w:docPartObj>
    </w:sdtPr>
    <w:sdtEndPr/>
    <w:sdtContent>
      <w:p w:rsidR="001543DD" w:rsidRDefault="001543DD">
        <w:pPr>
          <w:pStyle w:val="a6"/>
          <w:jc w:val="center"/>
        </w:pPr>
        <w:r>
          <w:fldChar w:fldCharType="begin"/>
        </w:r>
        <w:r>
          <w:instrText>PAGE   \* MERGEFORMAT</w:instrText>
        </w:r>
        <w:r>
          <w:fldChar w:fldCharType="separate"/>
        </w:r>
        <w:r w:rsidR="005766A2" w:rsidRPr="005766A2">
          <w:rPr>
            <w:noProof/>
            <w:lang w:val="zh-TW" w:eastAsia="zh-TW"/>
          </w:rPr>
          <w:t>2</w:t>
        </w:r>
        <w:r>
          <w:fldChar w:fldCharType="end"/>
        </w:r>
      </w:p>
    </w:sdtContent>
  </w:sdt>
  <w:p w:rsidR="001543DD" w:rsidRDefault="001543D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511" w:rsidRDefault="004E7511" w:rsidP="001D5F40">
      <w:r>
        <w:separator/>
      </w:r>
    </w:p>
  </w:footnote>
  <w:footnote w:type="continuationSeparator" w:id="0">
    <w:p w:rsidR="004E7511" w:rsidRDefault="004E7511" w:rsidP="001D5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2698A"/>
    <w:multiLevelType w:val="hybridMultilevel"/>
    <w:tmpl w:val="8680654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690520A"/>
    <w:multiLevelType w:val="hybridMultilevel"/>
    <w:tmpl w:val="0FEC261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6D9273A"/>
    <w:multiLevelType w:val="hybridMultilevel"/>
    <w:tmpl w:val="09EC1F4E"/>
    <w:lvl w:ilvl="0" w:tplc="35C41FE6">
      <w:start w:val="1"/>
      <w:numFmt w:val="taiwaneseCountingThousand"/>
      <w:lvlText w:val="%1、"/>
      <w:lvlJc w:val="left"/>
      <w:pPr>
        <w:ind w:left="510" w:hanging="480"/>
      </w:pPr>
      <w:rPr>
        <w:rFonts w:hint="default"/>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3">
    <w:nsid w:val="1CCD13F7"/>
    <w:multiLevelType w:val="multilevel"/>
    <w:tmpl w:val="FD30CEFC"/>
    <w:styleLink w:val="2"/>
    <w:lvl w:ilvl="0">
      <w:start w:val="1"/>
      <w:numFmt w:val="taiwaneseCountingThousand"/>
      <w:lvlText w:val="%1"/>
      <w:lvlJc w:val="left"/>
      <w:pPr>
        <w:ind w:left="850" w:hanging="425"/>
      </w:pPr>
      <w:rPr>
        <w:rFonts w:hint="eastAsia"/>
      </w:rPr>
    </w:lvl>
    <w:lvl w:ilvl="1">
      <w:start w:val="1"/>
      <w:numFmt w:val="none"/>
      <w:lvlText w:val="(一)"/>
      <w:lvlJc w:val="left"/>
      <w:pPr>
        <w:ind w:left="1417" w:hanging="567"/>
      </w:pPr>
      <w:rPr>
        <w:rFonts w:hint="eastAsia"/>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4">
    <w:nsid w:val="27D84B10"/>
    <w:multiLevelType w:val="hybridMultilevel"/>
    <w:tmpl w:val="8604D8E0"/>
    <w:lvl w:ilvl="0" w:tplc="480082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E647E9B"/>
    <w:multiLevelType w:val="hybridMultilevel"/>
    <w:tmpl w:val="889678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0724F4E"/>
    <w:multiLevelType w:val="hybridMultilevel"/>
    <w:tmpl w:val="04B4D1BE"/>
    <w:lvl w:ilvl="0" w:tplc="D368D4B0">
      <w:start w:val="1"/>
      <w:numFmt w:val="taiwaneseCountingThousand"/>
      <w:lvlText w:val="(%1)"/>
      <w:lvlJc w:val="left"/>
      <w:pPr>
        <w:ind w:left="600" w:hanging="60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323117B"/>
    <w:multiLevelType w:val="hybridMultilevel"/>
    <w:tmpl w:val="01F68DFA"/>
    <w:lvl w:ilvl="0" w:tplc="D4B60A56">
      <w:start w:val="1"/>
      <w:numFmt w:val="taiwaneseCountingThousand"/>
      <w:lvlText w:val="%1、"/>
      <w:lvlJc w:val="left"/>
      <w:pPr>
        <w:ind w:left="600" w:hanging="600"/>
      </w:pPr>
      <w:rPr>
        <w:rFonts w:hint="default"/>
      </w:rPr>
    </w:lvl>
    <w:lvl w:ilvl="1" w:tplc="24CC281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37E2ED3"/>
    <w:multiLevelType w:val="hybridMultilevel"/>
    <w:tmpl w:val="DD9E7722"/>
    <w:lvl w:ilvl="0" w:tplc="04090015">
      <w:start w:val="1"/>
      <w:numFmt w:val="taiwaneseCountingThousand"/>
      <w:lvlText w:val="%1、"/>
      <w:lvlJc w:val="left"/>
      <w:pPr>
        <w:ind w:left="960" w:hanging="480"/>
      </w:pPr>
    </w:lvl>
    <w:lvl w:ilvl="1" w:tplc="34C2622C">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33980BE4"/>
    <w:multiLevelType w:val="hybridMultilevel"/>
    <w:tmpl w:val="09EC1F4E"/>
    <w:lvl w:ilvl="0" w:tplc="35C41FE6">
      <w:start w:val="1"/>
      <w:numFmt w:val="taiwaneseCountingThousand"/>
      <w:lvlText w:val="%1、"/>
      <w:lvlJc w:val="left"/>
      <w:pPr>
        <w:ind w:left="510" w:hanging="480"/>
      </w:pPr>
      <w:rPr>
        <w:rFonts w:hint="default"/>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10">
    <w:nsid w:val="38C40808"/>
    <w:multiLevelType w:val="hybridMultilevel"/>
    <w:tmpl w:val="64AC709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18A7AFE"/>
    <w:multiLevelType w:val="hybridMultilevel"/>
    <w:tmpl w:val="465C9FF8"/>
    <w:lvl w:ilvl="0" w:tplc="7D50E7B6">
      <w:start w:val="1"/>
      <w:numFmt w:val="taiwaneseCountingThousand"/>
      <w:lvlText w:val="%1、"/>
      <w:lvlJc w:val="left"/>
      <w:pPr>
        <w:ind w:left="480" w:hanging="480"/>
      </w:pPr>
      <w:rPr>
        <w:rFonts w:hint="eastAsia"/>
        <w:color w:val="auto"/>
        <w:u w:color="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6AC01F1"/>
    <w:multiLevelType w:val="hybridMultilevel"/>
    <w:tmpl w:val="FD3ED462"/>
    <w:lvl w:ilvl="0" w:tplc="7D50E7B6">
      <w:start w:val="1"/>
      <w:numFmt w:val="taiwaneseCountingThousand"/>
      <w:lvlText w:val="%1、"/>
      <w:lvlJc w:val="left"/>
      <w:pPr>
        <w:ind w:left="480" w:hanging="480"/>
      </w:pPr>
      <w:rPr>
        <w:rFonts w:hint="eastAsia"/>
        <w:color w:val="auto"/>
        <w:u w:color="FF0000"/>
      </w:rPr>
    </w:lvl>
    <w:lvl w:ilvl="1" w:tplc="2B188422">
      <w:start w:val="1"/>
      <w:numFmt w:val="taiwaneseCountingThousand"/>
      <w:lvlText w:val="(%2)"/>
      <w:lvlJc w:val="left"/>
      <w:pPr>
        <w:ind w:left="980" w:hanging="50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70B23B1"/>
    <w:multiLevelType w:val="hybridMultilevel"/>
    <w:tmpl w:val="1B82BE5A"/>
    <w:lvl w:ilvl="0" w:tplc="12465DFE">
      <w:start w:val="1"/>
      <w:numFmt w:val="taiwaneseCountingThousand"/>
      <w:lvlText w:val="(%1)"/>
      <w:lvlJc w:val="left"/>
      <w:pPr>
        <w:ind w:left="520" w:hanging="52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1D46F21"/>
    <w:multiLevelType w:val="hybridMultilevel"/>
    <w:tmpl w:val="4FCA5DC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2583BC0"/>
    <w:multiLevelType w:val="hybridMultilevel"/>
    <w:tmpl w:val="580E7B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AB86EB0"/>
    <w:multiLevelType w:val="hybridMultilevel"/>
    <w:tmpl w:val="3384ADA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nsid w:val="6B514E89"/>
    <w:multiLevelType w:val="hybridMultilevel"/>
    <w:tmpl w:val="8DE4CC2E"/>
    <w:lvl w:ilvl="0" w:tplc="11CADFAE">
      <w:start w:val="1"/>
      <w:numFmt w:val="taiwaneseCountingThousand"/>
      <w:lvlText w:val="%1、"/>
      <w:lvlJc w:val="left"/>
      <w:pPr>
        <w:ind w:left="456" w:hanging="456"/>
      </w:pPr>
      <w:rPr>
        <w:rFonts w:hint="default"/>
      </w:rPr>
    </w:lvl>
    <w:lvl w:ilvl="1" w:tplc="DB68C86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0497CD7"/>
    <w:multiLevelType w:val="hybridMultilevel"/>
    <w:tmpl w:val="220CA664"/>
    <w:lvl w:ilvl="0" w:tplc="7D50E7B6">
      <w:start w:val="1"/>
      <w:numFmt w:val="taiwaneseCountingThousand"/>
      <w:lvlText w:val="%1、"/>
      <w:lvlJc w:val="left"/>
      <w:pPr>
        <w:ind w:left="480" w:hanging="480"/>
      </w:pPr>
      <w:rPr>
        <w:rFonts w:hint="eastAsia"/>
        <w:color w:val="auto"/>
        <w:u w:color="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7E55AB2"/>
    <w:multiLevelType w:val="hybridMultilevel"/>
    <w:tmpl w:val="D714BDE8"/>
    <w:lvl w:ilvl="0" w:tplc="8E608188">
      <w:start w:val="1"/>
      <w:numFmt w:val="taiwaneseCountingThousand"/>
      <w:lvlText w:val="%1、"/>
      <w:lvlJc w:val="left"/>
      <w:pPr>
        <w:ind w:left="374" w:hanging="480"/>
      </w:pPr>
      <w:rPr>
        <w:rFonts w:hint="default"/>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20">
    <w:nsid w:val="7ACB22F6"/>
    <w:multiLevelType w:val="hybridMultilevel"/>
    <w:tmpl w:val="FF5058FE"/>
    <w:lvl w:ilvl="0" w:tplc="7D50E7B6">
      <w:start w:val="1"/>
      <w:numFmt w:val="taiwaneseCountingThousand"/>
      <w:lvlText w:val="%1、"/>
      <w:lvlJc w:val="left"/>
      <w:pPr>
        <w:ind w:left="480" w:hanging="480"/>
      </w:pPr>
      <w:rPr>
        <w:rFonts w:hint="eastAsia"/>
        <w:color w:val="auto"/>
        <w:u w:color="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8"/>
  </w:num>
  <w:num w:numId="4">
    <w:abstractNumId w:val="8"/>
  </w:num>
  <w:num w:numId="5">
    <w:abstractNumId w:val="16"/>
  </w:num>
  <w:num w:numId="6">
    <w:abstractNumId w:val="12"/>
  </w:num>
  <w:num w:numId="7">
    <w:abstractNumId w:val="9"/>
  </w:num>
  <w:num w:numId="8">
    <w:abstractNumId w:val="5"/>
  </w:num>
  <w:num w:numId="9">
    <w:abstractNumId w:val="13"/>
  </w:num>
  <w:num w:numId="10">
    <w:abstractNumId w:val="15"/>
  </w:num>
  <w:num w:numId="11">
    <w:abstractNumId w:val="20"/>
  </w:num>
  <w:num w:numId="12">
    <w:abstractNumId w:val="10"/>
  </w:num>
  <w:num w:numId="13">
    <w:abstractNumId w:val="17"/>
  </w:num>
  <w:num w:numId="14">
    <w:abstractNumId w:val="14"/>
  </w:num>
  <w:num w:numId="15">
    <w:abstractNumId w:val="7"/>
  </w:num>
  <w:num w:numId="16">
    <w:abstractNumId w:val="11"/>
  </w:num>
  <w:num w:numId="17">
    <w:abstractNumId w:val="4"/>
  </w:num>
  <w:num w:numId="18">
    <w:abstractNumId w:val="1"/>
  </w:num>
  <w:num w:numId="19">
    <w:abstractNumId w:val="6"/>
  </w:num>
  <w:num w:numId="20">
    <w:abstractNumId w:val="19"/>
  </w:num>
  <w:num w:numId="2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B6"/>
    <w:rsid w:val="000003CE"/>
    <w:rsid w:val="0000156D"/>
    <w:rsid w:val="000035CA"/>
    <w:rsid w:val="00006254"/>
    <w:rsid w:val="00013967"/>
    <w:rsid w:val="00014BC9"/>
    <w:rsid w:val="00016C91"/>
    <w:rsid w:val="0001738C"/>
    <w:rsid w:val="00017E2A"/>
    <w:rsid w:val="00021779"/>
    <w:rsid w:val="00021BB2"/>
    <w:rsid w:val="0002338A"/>
    <w:rsid w:val="000243E4"/>
    <w:rsid w:val="00025854"/>
    <w:rsid w:val="00025A58"/>
    <w:rsid w:val="000263C2"/>
    <w:rsid w:val="0002674D"/>
    <w:rsid w:val="0002788E"/>
    <w:rsid w:val="0003154D"/>
    <w:rsid w:val="000322D1"/>
    <w:rsid w:val="00033DAA"/>
    <w:rsid w:val="00047714"/>
    <w:rsid w:val="00053B2C"/>
    <w:rsid w:val="00073566"/>
    <w:rsid w:val="00075E8E"/>
    <w:rsid w:val="000829AA"/>
    <w:rsid w:val="0008425D"/>
    <w:rsid w:val="00087A0C"/>
    <w:rsid w:val="00094B50"/>
    <w:rsid w:val="000960C3"/>
    <w:rsid w:val="000A1A7A"/>
    <w:rsid w:val="000A45B9"/>
    <w:rsid w:val="000A46E1"/>
    <w:rsid w:val="000A6D64"/>
    <w:rsid w:val="000B0F10"/>
    <w:rsid w:val="000B343C"/>
    <w:rsid w:val="000B7789"/>
    <w:rsid w:val="000C0AB2"/>
    <w:rsid w:val="000C0B5C"/>
    <w:rsid w:val="000C1C7F"/>
    <w:rsid w:val="000D0846"/>
    <w:rsid w:val="000D1BA9"/>
    <w:rsid w:val="000D20D4"/>
    <w:rsid w:val="000D3665"/>
    <w:rsid w:val="000E43CF"/>
    <w:rsid w:val="000E74C6"/>
    <w:rsid w:val="000E775C"/>
    <w:rsid w:val="000F63B5"/>
    <w:rsid w:val="0010144B"/>
    <w:rsid w:val="001137A1"/>
    <w:rsid w:val="00113D7D"/>
    <w:rsid w:val="001145B0"/>
    <w:rsid w:val="001176C6"/>
    <w:rsid w:val="00125C65"/>
    <w:rsid w:val="0013190C"/>
    <w:rsid w:val="00132800"/>
    <w:rsid w:val="00133691"/>
    <w:rsid w:val="0013551A"/>
    <w:rsid w:val="00137B32"/>
    <w:rsid w:val="00144A33"/>
    <w:rsid w:val="001465F9"/>
    <w:rsid w:val="00147D9A"/>
    <w:rsid w:val="0015338B"/>
    <w:rsid w:val="00153488"/>
    <w:rsid w:val="001543DD"/>
    <w:rsid w:val="00156194"/>
    <w:rsid w:val="00160211"/>
    <w:rsid w:val="00162C0E"/>
    <w:rsid w:val="00172078"/>
    <w:rsid w:val="00174E49"/>
    <w:rsid w:val="001768AF"/>
    <w:rsid w:val="001809CA"/>
    <w:rsid w:val="00182146"/>
    <w:rsid w:val="00182BBB"/>
    <w:rsid w:val="001858DC"/>
    <w:rsid w:val="00190311"/>
    <w:rsid w:val="0019320E"/>
    <w:rsid w:val="00196067"/>
    <w:rsid w:val="00197B06"/>
    <w:rsid w:val="001B25D2"/>
    <w:rsid w:val="001C265C"/>
    <w:rsid w:val="001C3E8C"/>
    <w:rsid w:val="001C5DBB"/>
    <w:rsid w:val="001C6239"/>
    <w:rsid w:val="001D008D"/>
    <w:rsid w:val="001D200B"/>
    <w:rsid w:val="001D56F3"/>
    <w:rsid w:val="001D5F40"/>
    <w:rsid w:val="001D70A5"/>
    <w:rsid w:val="001E039C"/>
    <w:rsid w:val="001E1A13"/>
    <w:rsid w:val="001E2039"/>
    <w:rsid w:val="001E2720"/>
    <w:rsid w:val="001E30D9"/>
    <w:rsid w:val="001E35AF"/>
    <w:rsid w:val="001E474A"/>
    <w:rsid w:val="001E717A"/>
    <w:rsid w:val="001F0921"/>
    <w:rsid w:val="001F1F68"/>
    <w:rsid w:val="001F2323"/>
    <w:rsid w:val="001F4BF8"/>
    <w:rsid w:val="001F5143"/>
    <w:rsid w:val="001F7481"/>
    <w:rsid w:val="0020668C"/>
    <w:rsid w:val="002103D0"/>
    <w:rsid w:val="00213799"/>
    <w:rsid w:val="00214261"/>
    <w:rsid w:val="00217482"/>
    <w:rsid w:val="00222D70"/>
    <w:rsid w:val="002272D5"/>
    <w:rsid w:val="00232381"/>
    <w:rsid w:val="00241AE2"/>
    <w:rsid w:val="0024565B"/>
    <w:rsid w:val="002523A0"/>
    <w:rsid w:val="00253D3E"/>
    <w:rsid w:val="00256BF6"/>
    <w:rsid w:val="00263C0A"/>
    <w:rsid w:val="002647B2"/>
    <w:rsid w:val="002717FC"/>
    <w:rsid w:val="00272DEC"/>
    <w:rsid w:val="00277AF5"/>
    <w:rsid w:val="002823B3"/>
    <w:rsid w:val="002827AF"/>
    <w:rsid w:val="00284D1F"/>
    <w:rsid w:val="00285967"/>
    <w:rsid w:val="00286958"/>
    <w:rsid w:val="00292068"/>
    <w:rsid w:val="002A70C6"/>
    <w:rsid w:val="002A7CEE"/>
    <w:rsid w:val="002B258F"/>
    <w:rsid w:val="002B4F14"/>
    <w:rsid w:val="002B5F25"/>
    <w:rsid w:val="002B5F8B"/>
    <w:rsid w:val="002C04E4"/>
    <w:rsid w:val="002C1DDD"/>
    <w:rsid w:val="002C31F5"/>
    <w:rsid w:val="002D2AF7"/>
    <w:rsid w:val="002D57FE"/>
    <w:rsid w:val="002E144B"/>
    <w:rsid w:val="002E5371"/>
    <w:rsid w:val="002F0964"/>
    <w:rsid w:val="002F0DBC"/>
    <w:rsid w:val="002F130A"/>
    <w:rsid w:val="002F7DE1"/>
    <w:rsid w:val="00300A4B"/>
    <w:rsid w:val="00316FC3"/>
    <w:rsid w:val="00325688"/>
    <w:rsid w:val="00333DEB"/>
    <w:rsid w:val="003366FA"/>
    <w:rsid w:val="00341529"/>
    <w:rsid w:val="0034364C"/>
    <w:rsid w:val="00345DBF"/>
    <w:rsid w:val="0034680A"/>
    <w:rsid w:val="00347FB5"/>
    <w:rsid w:val="00353851"/>
    <w:rsid w:val="00353DE5"/>
    <w:rsid w:val="0035501C"/>
    <w:rsid w:val="00356E87"/>
    <w:rsid w:val="0036034E"/>
    <w:rsid w:val="00361DA8"/>
    <w:rsid w:val="0036206B"/>
    <w:rsid w:val="00362E5D"/>
    <w:rsid w:val="00364800"/>
    <w:rsid w:val="00375F39"/>
    <w:rsid w:val="00376B59"/>
    <w:rsid w:val="00385F55"/>
    <w:rsid w:val="003906EB"/>
    <w:rsid w:val="003947D5"/>
    <w:rsid w:val="003A0D09"/>
    <w:rsid w:val="003A2027"/>
    <w:rsid w:val="003A2391"/>
    <w:rsid w:val="003A3B97"/>
    <w:rsid w:val="003A4483"/>
    <w:rsid w:val="003A4EDD"/>
    <w:rsid w:val="003A5074"/>
    <w:rsid w:val="003A5080"/>
    <w:rsid w:val="003A6BBD"/>
    <w:rsid w:val="003B0FA4"/>
    <w:rsid w:val="003B385E"/>
    <w:rsid w:val="003B3A83"/>
    <w:rsid w:val="003B7AD2"/>
    <w:rsid w:val="003C0FAB"/>
    <w:rsid w:val="003C1074"/>
    <w:rsid w:val="003C20A1"/>
    <w:rsid w:val="003C2C62"/>
    <w:rsid w:val="003D0E2C"/>
    <w:rsid w:val="003D748F"/>
    <w:rsid w:val="003E2155"/>
    <w:rsid w:val="003E403C"/>
    <w:rsid w:val="003E7158"/>
    <w:rsid w:val="003F016C"/>
    <w:rsid w:val="003F4AF0"/>
    <w:rsid w:val="003F59B8"/>
    <w:rsid w:val="00407191"/>
    <w:rsid w:val="004121A3"/>
    <w:rsid w:val="0042003F"/>
    <w:rsid w:val="00420657"/>
    <w:rsid w:val="00420912"/>
    <w:rsid w:val="00421197"/>
    <w:rsid w:val="00422BEB"/>
    <w:rsid w:val="004246F0"/>
    <w:rsid w:val="004269A8"/>
    <w:rsid w:val="004314BE"/>
    <w:rsid w:val="00431C68"/>
    <w:rsid w:val="004365CB"/>
    <w:rsid w:val="00445675"/>
    <w:rsid w:val="0044601B"/>
    <w:rsid w:val="00446A64"/>
    <w:rsid w:val="00447303"/>
    <w:rsid w:val="0045220F"/>
    <w:rsid w:val="00452C49"/>
    <w:rsid w:val="004572A3"/>
    <w:rsid w:val="0046068C"/>
    <w:rsid w:val="00461A88"/>
    <w:rsid w:val="0046650B"/>
    <w:rsid w:val="00466C1E"/>
    <w:rsid w:val="00467CDB"/>
    <w:rsid w:val="00477FF2"/>
    <w:rsid w:val="00486BEB"/>
    <w:rsid w:val="00492105"/>
    <w:rsid w:val="004923F8"/>
    <w:rsid w:val="004945CC"/>
    <w:rsid w:val="00494905"/>
    <w:rsid w:val="00495576"/>
    <w:rsid w:val="0049581C"/>
    <w:rsid w:val="004A05A8"/>
    <w:rsid w:val="004A1114"/>
    <w:rsid w:val="004A1A5F"/>
    <w:rsid w:val="004A5B79"/>
    <w:rsid w:val="004A6B23"/>
    <w:rsid w:val="004B4FDE"/>
    <w:rsid w:val="004B504D"/>
    <w:rsid w:val="004B6EE0"/>
    <w:rsid w:val="004C40BF"/>
    <w:rsid w:val="004C6714"/>
    <w:rsid w:val="004D0A90"/>
    <w:rsid w:val="004D4636"/>
    <w:rsid w:val="004E234B"/>
    <w:rsid w:val="004E284E"/>
    <w:rsid w:val="004E301D"/>
    <w:rsid w:val="004E3950"/>
    <w:rsid w:val="004E499F"/>
    <w:rsid w:val="004E5252"/>
    <w:rsid w:val="004E7511"/>
    <w:rsid w:val="004E7DAC"/>
    <w:rsid w:val="004F226E"/>
    <w:rsid w:val="004F60C4"/>
    <w:rsid w:val="004F7B11"/>
    <w:rsid w:val="005050C0"/>
    <w:rsid w:val="00506680"/>
    <w:rsid w:val="00506FA4"/>
    <w:rsid w:val="005072E1"/>
    <w:rsid w:val="005111E5"/>
    <w:rsid w:val="00511B17"/>
    <w:rsid w:val="005127CA"/>
    <w:rsid w:val="00514043"/>
    <w:rsid w:val="00514EB4"/>
    <w:rsid w:val="005150A2"/>
    <w:rsid w:val="005164AB"/>
    <w:rsid w:val="00517454"/>
    <w:rsid w:val="00530331"/>
    <w:rsid w:val="005348D0"/>
    <w:rsid w:val="005351A7"/>
    <w:rsid w:val="00543E4F"/>
    <w:rsid w:val="005467BE"/>
    <w:rsid w:val="00550203"/>
    <w:rsid w:val="00550277"/>
    <w:rsid w:val="00550D49"/>
    <w:rsid w:val="00551BD2"/>
    <w:rsid w:val="00552C09"/>
    <w:rsid w:val="00555DB5"/>
    <w:rsid w:val="00560BE1"/>
    <w:rsid w:val="00562DCB"/>
    <w:rsid w:val="00563EAD"/>
    <w:rsid w:val="0057445B"/>
    <w:rsid w:val="005766A2"/>
    <w:rsid w:val="0058240A"/>
    <w:rsid w:val="00582475"/>
    <w:rsid w:val="00583D9F"/>
    <w:rsid w:val="00583DC1"/>
    <w:rsid w:val="005871A9"/>
    <w:rsid w:val="00587EF7"/>
    <w:rsid w:val="005947FA"/>
    <w:rsid w:val="005A75BA"/>
    <w:rsid w:val="005B35A4"/>
    <w:rsid w:val="005B3C22"/>
    <w:rsid w:val="005B430D"/>
    <w:rsid w:val="005B57DA"/>
    <w:rsid w:val="005C272D"/>
    <w:rsid w:val="005C785A"/>
    <w:rsid w:val="005D7DFB"/>
    <w:rsid w:val="005E4524"/>
    <w:rsid w:val="005E5E39"/>
    <w:rsid w:val="005F1786"/>
    <w:rsid w:val="005F28F3"/>
    <w:rsid w:val="005F2925"/>
    <w:rsid w:val="005F2E82"/>
    <w:rsid w:val="005F4C3B"/>
    <w:rsid w:val="00603CE7"/>
    <w:rsid w:val="006059BE"/>
    <w:rsid w:val="006139D5"/>
    <w:rsid w:val="00616B8B"/>
    <w:rsid w:val="006219A3"/>
    <w:rsid w:val="00621AB1"/>
    <w:rsid w:val="0062475B"/>
    <w:rsid w:val="00625BB5"/>
    <w:rsid w:val="00631108"/>
    <w:rsid w:val="006343CA"/>
    <w:rsid w:val="0063502E"/>
    <w:rsid w:val="00640868"/>
    <w:rsid w:val="0064173D"/>
    <w:rsid w:val="006446CE"/>
    <w:rsid w:val="006457B6"/>
    <w:rsid w:val="0064587B"/>
    <w:rsid w:val="0064758D"/>
    <w:rsid w:val="00647CEC"/>
    <w:rsid w:val="006603D1"/>
    <w:rsid w:val="00660A0F"/>
    <w:rsid w:val="00670BA1"/>
    <w:rsid w:val="00677C98"/>
    <w:rsid w:val="006807B7"/>
    <w:rsid w:val="00683F95"/>
    <w:rsid w:val="00684D94"/>
    <w:rsid w:val="006853D2"/>
    <w:rsid w:val="00686460"/>
    <w:rsid w:val="00687DD2"/>
    <w:rsid w:val="00695E0B"/>
    <w:rsid w:val="00695E73"/>
    <w:rsid w:val="0069670D"/>
    <w:rsid w:val="00697EB6"/>
    <w:rsid w:val="006A09C0"/>
    <w:rsid w:val="006A7D70"/>
    <w:rsid w:val="006B377D"/>
    <w:rsid w:val="006B4145"/>
    <w:rsid w:val="006B54E9"/>
    <w:rsid w:val="006C2D70"/>
    <w:rsid w:val="006C5467"/>
    <w:rsid w:val="006D1A52"/>
    <w:rsid w:val="006D3D36"/>
    <w:rsid w:val="006D7E95"/>
    <w:rsid w:val="006E2255"/>
    <w:rsid w:val="006E2EAC"/>
    <w:rsid w:val="006E698B"/>
    <w:rsid w:val="006F0287"/>
    <w:rsid w:val="006F0BF3"/>
    <w:rsid w:val="006F2A2B"/>
    <w:rsid w:val="006F4EE4"/>
    <w:rsid w:val="006F4FB4"/>
    <w:rsid w:val="006F516B"/>
    <w:rsid w:val="006F6116"/>
    <w:rsid w:val="006F7655"/>
    <w:rsid w:val="00700A79"/>
    <w:rsid w:val="00701B2B"/>
    <w:rsid w:val="007036C4"/>
    <w:rsid w:val="0070525B"/>
    <w:rsid w:val="0070611E"/>
    <w:rsid w:val="00710A6D"/>
    <w:rsid w:val="00712B3A"/>
    <w:rsid w:val="00716F4C"/>
    <w:rsid w:val="0072224F"/>
    <w:rsid w:val="00727997"/>
    <w:rsid w:val="00731A32"/>
    <w:rsid w:val="00735CF3"/>
    <w:rsid w:val="007372B2"/>
    <w:rsid w:val="007372BE"/>
    <w:rsid w:val="0074071E"/>
    <w:rsid w:val="00743441"/>
    <w:rsid w:val="007447A9"/>
    <w:rsid w:val="00744CED"/>
    <w:rsid w:val="00745815"/>
    <w:rsid w:val="00745DA4"/>
    <w:rsid w:val="007462A7"/>
    <w:rsid w:val="00746D52"/>
    <w:rsid w:val="007505E6"/>
    <w:rsid w:val="007518DE"/>
    <w:rsid w:val="007538E7"/>
    <w:rsid w:val="00755A87"/>
    <w:rsid w:val="00756217"/>
    <w:rsid w:val="007604CE"/>
    <w:rsid w:val="007613D6"/>
    <w:rsid w:val="00763484"/>
    <w:rsid w:val="00766B05"/>
    <w:rsid w:val="00767B77"/>
    <w:rsid w:val="0077420D"/>
    <w:rsid w:val="00781E9B"/>
    <w:rsid w:val="00782A26"/>
    <w:rsid w:val="00786AE9"/>
    <w:rsid w:val="00787D4D"/>
    <w:rsid w:val="00790A3E"/>
    <w:rsid w:val="007914F1"/>
    <w:rsid w:val="00794697"/>
    <w:rsid w:val="00797038"/>
    <w:rsid w:val="007A1B98"/>
    <w:rsid w:val="007B4510"/>
    <w:rsid w:val="007B5D98"/>
    <w:rsid w:val="007C2CD6"/>
    <w:rsid w:val="007C57C1"/>
    <w:rsid w:val="007C6F45"/>
    <w:rsid w:val="007C79FB"/>
    <w:rsid w:val="007D3405"/>
    <w:rsid w:val="007D3911"/>
    <w:rsid w:val="007D3A88"/>
    <w:rsid w:val="007D533C"/>
    <w:rsid w:val="007E045B"/>
    <w:rsid w:val="007E20FB"/>
    <w:rsid w:val="007E2B21"/>
    <w:rsid w:val="007E320F"/>
    <w:rsid w:val="007E5A62"/>
    <w:rsid w:val="007E5AAC"/>
    <w:rsid w:val="007E607E"/>
    <w:rsid w:val="007E6B42"/>
    <w:rsid w:val="007E6E26"/>
    <w:rsid w:val="007F09A8"/>
    <w:rsid w:val="00800620"/>
    <w:rsid w:val="00801FDE"/>
    <w:rsid w:val="00803A66"/>
    <w:rsid w:val="00805619"/>
    <w:rsid w:val="00805CC6"/>
    <w:rsid w:val="00811B71"/>
    <w:rsid w:val="00812EB3"/>
    <w:rsid w:val="00814407"/>
    <w:rsid w:val="008145F8"/>
    <w:rsid w:val="008177E4"/>
    <w:rsid w:val="00821779"/>
    <w:rsid w:val="008233D3"/>
    <w:rsid w:val="00824A6D"/>
    <w:rsid w:val="008263E7"/>
    <w:rsid w:val="00831793"/>
    <w:rsid w:val="00834E4F"/>
    <w:rsid w:val="008373C3"/>
    <w:rsid w:val="00837B5A"/>
    <w:rsid w:val="00845D1D"/>
    <w:rsid w:val="00847730"/>
    <w:rsid w:val="00851795"/>
    <w:rsid w:val="0085687B"/>
    <w:rsid w:val="0086168C"/>
    <w:rsid w:val="00861E72"/>
    <w:rsid w:val="008631B5"/>
    <w:rsid w:val="00864688"/>
    <w:rsid w:val="00865414"/>
    <w:rsid w:val="0087569F"/>
    <w:rsid w:val="008805C5"/>
    <w:rsid w:val="00880F85"/>
    <w:rsid w:val="0088213E"/>
    <w:rsid w:val="00885F6E"/>
    <w:rsid w:val="0088603D"/>
    <w:rsid w:val="00886398"/>
    <w:rsid w:val="008868C6"/>
    <w:rsid w:val="008875FB"/>
    <w:rsid w:val="00890381"/>
    <w:rsid w:val="00893791"/>
    <w:rsid w:val="00894902"/>
    <w:rsid w:val="008A0D43"/>
    <w:rsid w:val="008A388A"/>
    <w:rsid w:val="008B60E8"/>
    <w:rsid w:val="008C045E"/>
    <w:rsid w:val="008C0C21"/>
    <w:rsid w:val="008C168C"/>
    <w:rsid w:val="008C5B0B"/>
    <w:rsid w:val="008D26E5"/>
    <w:rsid w:val="008D2B83"/>
    <w:rsid w:val="008D3F3E"/>
    <w:rsid w:val="008E0085"/>
    <w:rsid w:val="008E1382"/>
    <w:rsid w:val="008E1FDE"/>
    <w:rsid w:val="008E2C2E"/>
    <w:rsid w:val="008F059C"/>
    <w:rsid w:val="008F10D8"/>
    <w:rsid w:val="009011C6"/>
    <w:rsid w:val="00901477"/>
    <w:rsid w:val="00901FF4"/>
    <w:rsid w:val="00906457"/>
    <w:rsid w:val="009066CF"/>
    <w:rsid w:val="0090778A"/>
    <w:rsid w:val="00907C3A"/>
    <w:rsid w:val="00910AC1"/>
    <w:rsid w:val="00910F45"/>
    <w:rsid w:val="0091337D"/>
    <w:rsid w:val="009138AE"/>
    <w:rsid w:val="009151CB"/>
    <w:rsid w:val="009251FD"/>
    <w:rsid w:val="00925B49"/>
    <w:rsid w:val="009273EF"/>
    <w:rsid w:val="00930532"/>
    <w:rsid w:val="00930928"/>
    <w:rsid w:val="00932E17"/>
    <w:rsid w:val="009331E0"/>
    <w:rsid w:val="00942D37"/>
    <w:rsid w:val="0094367B"/>
    <w:rsid w:val="00943D20"/>
    <w:rsid w:val="0094540C"/>
    <w:rsid w:val="0094792C"/>
    <w:rsid w:val="009501E3"/>
    <w:rsid w:val="00953860"/>
    <w:rsid w:val="00956B4E"/>
    <w:rsid w:val="00961AF3"/>
    <w:rsid w:val="00963A35"/>
    <w:rsid w:val="00966649"/>
    <w:rsid w:val="00966F93"/>
    <w:rsid w:val="00970AF3"/>
    <w:rsid w:val="00974466"/>
    <w:rsid w:val="00974E89"/>
    <w:rsid w:val="0097653F"/>
    <w:rsid w:val="00980393"/>
    <w:rsid w:val="00981A27"/>
    <w:rsid w:val="0098265A"/>
    <w:rsid w:val="009843F7"/>
    <w:rsid w:val="009848ED"/>
    <w:rsid w:val="00986955"/>
    <w:rsid w:val="00992D70"/>
    <w:rsid w:val="0099700E"/>
    <w:rsid w:val="009976D7"/>
    <w:rsid w:val="009A2C76"/>
    <w:rsid w:val="009A52F8"/>
    <w:rsid w:val="009A57C4"/>
    <w:rsid w:val="009A5ABB"/>
    <w:rsid w:val="009B0B13"/>
    <w:rsid w:val="009B1C84"/>
    <w:rsid w:val="009B439C"/>
    <w:rsid w:val="009B44EB"/>
    <w:rsid w:val="009B4E27"/>
    <w:rsid w:val="009B4F15"/>
    <w:rsid w:val="009B5474"/>
    <w:rsid w:val="009C01C9"/>
    <w:rsid w:val="009C38D5"/>
    <w:rsid w:val="009C3FA6"/>
    <w:rsid w:val="009C438E"/>
    <w:rsid w:val="009D1136"/>
    <w:rsid w:val="009D1F0D"/>
    <w:rsid w:val="009D31B6"/>
    <w:rsid w:val="009D6433"/>
    <w:rsid w:val="009E5D4F"/>
    <w:rsid w:val="009E6CCE"/>
    <w:rsid w:val="009F11ED"/>
    <w:rsid w:val="009F2348"/>
    <w:rsid w:val="009F449D"/>
    <w:rsid w:val="00A00439"/>
    <w:rsid w:val="00A14592"/>
    <w:rsid w:val="00A14C2D"/>
    <w:rsid w:val="00A16ACF"/>
    <w:rsid w:val="00A27E97"/>
    <w:rsid w:val="00A302F1"/>
    <w:rsid w:val="00A30933"/>
    <w:rsid w:val="00A337DE"/>
    <w:rsid w:val="00A33AD4"/>
    <w:rsid w:val="00A36DAA"/>
    <w:rsid w:val="00A4155C"/>
    <w:rsid w:val="00A42C1F"/>
    <w:rsid w:val="00A47999"/>
    <w:rsid w:val="00A47D6F"/>
    <w:rsid w:val="00A54A95"/>
    <w:rsid w:val="00A56D68"/>
    <w:rsid w:val="00A574A2"/>
    <w:rsid w:val="00A63E58"/>
    <w:rsid w:val="00A64816"/>
    <w:rsid w:val="00A65A80"/>
    <w:rsid w:val="00A65D8A"/>
    <w:rsid w:val="00A663E8"/>
    <w:rsid w:val="00A6773E"/>
    <w:rsid w:val="00A677C2"/>
    <w:rsid w:val="00A82549"/>
    <w:rsid w:val="00A83841"/>
    <w:rsid w:val="00A86E63"/>
    <w:rsid w:val="00A87F5C"/>
    <w:rsid w:val="00A9234C"/>
    <w:rsid w:val="00AA0D20"/>
    <w:rsid w:val="00AA0EE1"/>
    <w:rsid w:val="00AA1784"/>
    <w:rsid w:val="00AA5B8F"/>
    <w:rsid w:val="00AA764A"/>
    <w:rsid w:val="00AB2107"/>
    <w:rsid w:val="00AB6AF3"/>
    <w:rsid w:val="00AD0B2F"/>
    <w:rsid w:val="00AD2E28"/>
    <w:rsid w:val="00AD3A9F"/>
    <w:rsid w:val="00AD4414"/>
    <w:rsid w:val="00AD5827"/>
    <w:rsid w:val="00AD7AF2"/>
    <w:rsid w:val="00AD7B9C"/>
    <w:rsid w:val="00AE20FB"/>
    <w:rsid w:val="00AE23BF"/>
    <w:rsid w:val="00AE27DA"/>
    <w:rsid w:val="00AE3117"/>
    <w:rsid w:val="00AE3784"/>
    <w:rsid w:val="00AE452F"/>
    <w:rsid w:val="00AE6497"/>
    <w:rsid w:val="00AE6526"/>
    <w:rsid w:val="00AF13FA"/>
    <w:rsid w:val="00AF1AF7"/>
    <w:rsid w:val="00AF2566"/>
    <w:rsid w:val="00AF461B"/>
    <w:rsid w:val="00AF4B24"/>
    <w:rsid w:val="00AF58D5"/>
    <w:rsid w:val="00AF65D1"/>
    <w:rsid w:val="00B036E5"/>
    <w:rsid w:val="00B0539F"/>
    <w:rsid w:val="00B175D9"/>
    <w:rsid w:val="00B21FE4"/>
    <w:rsid w:val="00B27A88"/>
    <w:rsid w:val="00B33015"/>
    <w:rsid w:val="00B351A3"/>
    <w:rsid w:val="00B352C2"/>
    <w:rsid w:val="00B37EDF"/>
    <w:rsid w:val="00B41462"/>
    <w:rsid w:val="00B5232F"/>
    <w:rsid w:val="00B54890"/>
    <w:rsid w:val="00B54E18"/>
    <w:rsid w:val="00B560E3"/>
    <w:rsid w:val="00B60063"/>
    <w:rsid w:val="00B601CD"/>
    <w:rsid w:val="00B62862"/>
    <w:rsid w:val="00B65E24"/>
    <w:rsid w:val="00B67FAE"/>
    <w:rsid w:val="00B70341"/>
    <w:rsid w:val="00B74ACE"/>
    <w:rsid w:val="00B76C03"/>
    <w:rsid w:val="00B77D61"/>
    <w:rsid w:val="00B84FAC"/>
    <w:rsid w:val="00B8672F"/>
    <w:rsid w:val="00B90165"/>
    <w:rsid w:val="00B909CA"/>
    <w:rsid w:val="00B90B26"/>
    <w:rsid w:val="00B9130D"/>
    <w:rsid w:val="00B934E3"/>
    <w:rsid w:val="00B94638"/>
    <w:rsid w:val="00B972BC"/>
    <w:rsid w:val="00BA0391"/>
    <w:rsid w:val="00BA279E"/>
    <w:rsid w:val="00BB1910"/>
    <w:rsid w:val="00BB4280"/>
    <w:rsid w:val="00BB6DF7"/>
    <w:rsid w:val="00BB79CD"/>
    <w:rsid w:val="00BC2638"/>
    <w:rsid w:val="00BC2691"/>
    <w:rsid w:val="00BC553E"/>
    <w:rsid w:val="00BC762B"/>
    <w:rsid w:val="00BD3686"/>
    <w:rsid w:val="00BE007A"/>
    <w:rsid w:val="00BE11D3"/>
    <w:rsid w:val="00BE3065"/>
    <w:rsid w:val="00BF062B"/>
    <w:rsid w:val="00BF2703"/>
    <w:rsid w:val="00BF2736"/>
    <w:rsid w:val="00BF4159"/>
    <w:rsid w:val="00BF7CD7"/>
    <w:rsid w:val="00C013AD"/>
    <w:rsid w:val="00C04078"/>
    <w:rsid w:val="00C06229"/>
    <w:rsid w:val="00C118CC"/>
    <w:rsid w:val="00C11AB9"/>
    <w:rsid w:val="00C125CF"/>
    <w:rsid w:val="00C16102"/>
    <w:rsid w:val="00C24720"/>
    <w:rsid w:val="00C247C5"/>
    <w:rsid w:val="00C27104"/>
    <w:rsid w:val="00C30F17"/>
    <w:rsid w:val="00C354B0"/>
    <w:rsid w:val="00C37239"/>
    <w:rsid w:val="00C464C3"/>
    <w:rsid w:val="00C63E3A"/>
    <w:rsid w:val="00C6407C"/>
    <w:rsid w:val="00C646BF"/>
    <w:rsid w:val="00C70C20"/>
    <w:rsid w:val="00C75528"/>
    <w:rsid w:val="00C775B5"/>
    <w:rsid w:val="00C77CA2"/>
    <w:rsid w:val="00C810C6"/>
    <w:rsid w:val="00C81F5F"/>
    <w:rsid w:val="00C86DEE"/>
    <w:rsid w:val="00C900CF"/>
    <w:rsid w:val="00C9104C"/>
    <w:rsid w:val="00C913BD"/>
    <w:rsid w:val="00C91A1D"/>
    <w:rsid w:val="00C93566"/>
    <w:rsid w:val="00C966C8"/>
    <w:rsid w:val="00C97C3F"/>
    <w:rsid w:val="00CA1CBB"/>
    <w:rsid w:val="00CA4F85"/>
    <w:rsid w:val="00CB1C2A"/>
    <w:rsid w:val="00CB261A"/>
    <w:rsid w:val="00CC7FBD"/>
    <w:rsid w:val="00CD03EC"/>
    <w:rsid w:val="00CD2CE8"/>
    <w:rsid w:val="00CD2DE3"/>
    <w:rsid w:val="00CD378D"/>
    <w:rsid w:val="00CE693E"/>
    <w:rsid w:val="00CE762D"/>
    <w:rsid w:val="00CF1C12"/>
    <w:rsid w:val="00CF1F5F"/>
    <w:rsid w:val="00CF2DAA"/>
    <w:rsid w:val="00CF50B3"/>
    <w:rsid w:val="00D01813"/>
    <w:rsid w:val="00D0687F"/>
    <w:rsid w:val="00D223D6"/>
    <w:rsid w:val="00D2316A"/>
    <w:rsid w:val="00D24460"/>
    <w:rsid w:val="00D34780"/>
    <w:rsid w:val="00D35FE5"/>
    <w:rsid w:val="00D3642B"/>
    <w:rsid w:val="00D375C7"/>
    <w:rsid w:val="00D40367"/>
    <w:rsid w:val="00D41681"/>
    <w:rsid w:val="00D41763"/>
    <w:rsid w:val="00D42E36"/>
    <w:rsid w:val="00D44898"/>
    <w:rsid w:val="00D51EFA"/>
    <w:rsid w:val="00D53B17"/>
    <w:rsid w:val="00D5795E"/>
    <w:rsid w:val="00D630AA"/>
    <w:rsid w:val="00D65DE2"/>
    <w:rsid w:val="00D667C3"/>
    <w:rsid w:val="00D74967"/>
    <w:rsid w:val="00D77F88"/>
    <w:rsid w:val="00D82F2E"/>
    <w:rsid w:val="00D92DD2"/>
    <w:rsid w:val="00D9350F"/>
    <w:rsid w:val="00D94152"/>
    <w:rsid w:val="00D9436C"/>
    <w:rsid w:val="00D9724F"/>
    <w:rsid w:val="00DA1FA5"/>
    <w:rsid w:val="00DA46C0"/>
    <w:rsid w:val="00DC0236"/>
    <w:rsid w:val="00DC3671"/>
    <w:rsid w:val="00DC38C6"/>
    <w:rsid w:val="00DC4318"/>
    <w:rsid w:val="00DC4AAF"/>
    <w:rsid w:val="00DD4A50"/>
    <w:rsid w:val="00DD58E4"/>
    <w:rsid w:val="00DD61A6"/>
    <w:rsid w:val="00DD69F0"/>
    <w:rsid w:val="00DD704B"/>
    <w:rsid w:val="00DD71B7"/>
    <w:rsid w:val="00DF0F01"/>
    <w:rsid w:val="00DF5F21"/>
    <w:rsid w:val="00E0711A"/>
    <w:rsid w:val="00E105C2"/>
    <w:rsid w:val="00E122E1"/>
    <w:rsid w:val="00E14579"/>
    <w:rsid w:val="00E200A2"/>
    <w:rsid w:val="00E27D57"/>
    <w:rsid w:val="00E30696"/>
    <w:rsid w:val="00E30B4D"/>
    <w:rsid w:val="00E31B10"/>
    <w:rsid w:val="00E32569"/>
    <w:rsid w:val="00E40EC5"/>
    <w:rsid w:val="00E421D0"/>
    <w:rsid w:val="00E42F63"/>
    <w:rsid w:val="00E444D1"/>
    <w:rsid w:val="00E44A65"/>
    <w:rsid w:val="00E52DED"/>
    <w:rsid w:val="00E53A64"/>
    <w:rsid w:val="00E53FA7"/>
    <w:rsid w:val="00E55BBD"/>
    <w:rsid w:val="00E55E2A"/>
    <w:rsid w:val="00E63E7D"/>
    <w:rsid w:val="00E64167"/>
    <w:rsid w:val="00E64F69"/>
    <w:rsid w:val="00E741B9"/>
    <w:rsid w:val="00E741E1"/>
    <w:rsid w:val="00E840B8"/>
    <w:rsid w:val="00E861A4"/>
    <w:rsid w:val="00E947A2"/>
    <w:rsid w:val="00E97C3B"/>
    <w:rsid w:val="00EA0256"/>
    <w:rsid w:val="00EA053C"/>
    <w:rsid w:val="00EA37BC"/>
    <w:rsid w:val="00EA3EFE"/>
    <w:rsid w:val="00EA4459"/>
    <w:rsid w:val="00EA70E3"/>
    <w:rsid w:val="00EA7C37"/>
    <w:rsid w:val="00EB0D9F"/>
    <w:rsid w:val="00EB146E"/>
    <w:rsid w:val="00EB4619"/>
    <w:rsid w:val="00EB4A18"/>
    <w:rsid w:val="00EB4F5F"/>
    <w:rsid w:val="00EB583F"/>
    <w:rsid w:val="00EC1ACD"/>
    <w:rsid w:val="00EC5171"/>
    <w:rsid w:val="00EC6212"/>
    <w:rsid w:val="00EC77C0"/>
    <w:rsid w:val="00ED370C"/>
    <w:rsid w:val="00ED5820"/>
    <w:rsid w:val="00EE0D34"/>
    <w:rsid w:val="00EE27FF"/>
    <w:rsid w:val="00EE2CB7"/>
    <w:rsid w:val="00EF06EA"/>
    <w:rsid w:val="00EF50A2"/>
    <w:rsid w:val="00EF6832"/>
    <w:rsid w:val="00F0049F"/>
    <w:rsid w:val="00F006AB"/>
    <w:rsid w:val="00F02A69"/>
    <w:rsid w:val="00F062C0"/>
    <w:rsid w:val="00F0678F"/>
    <w:rsid w:val="00F07882"/>
    <w:rsid w:val="00F10E5F"/>
    <w:rsid w:val="00F129DC"/>
    <w:rsid w:val="00F13996"/>
    <w:rsid w:val="00F16901"/>
    <w:rsid w:val="00F16AAE"/>
    <w:rsid w:val="00F17705"/>
    <w:rsid w:val="00F2146E"/>
    <w:rsid w:val="00F22FDE"/>
    <w:rsid w:val="00F24255"/>
    <w:rsid w:val="00F243D8"/>
    <w:rsid w:val="00F26252"/>
    <w:rsid w:val="00F2704E"/>
    <w:rsid w:val="00F326F3"/>
    <w:rsid w:val="00F32775"/>
    <w:rsid w:val="00F36242"/>
    <w:rsid w:val="00F41ED4"/>
    <w:rsid w:val="00F44944"/>
    <w:rsid w:val="00F46015"/>
    <w:rsid w:val="00F5375A"/>
    <w:rsid w:val="00F579B2"/>
    <w:rsid w:val="00F6181F"/>
    <w:rsid w:val="00F643C2"/>
    <w:rsid w:val="00F66FC9"/>
    <w:rsid w:val="00F71FB8"/>
    <w:rsid w:val="00F73902"/>
    <w:rsid w:val="00F74BDD"/>
    <w:rsid w:val="00F76183"/>
    <w:rsid w:val="00F763D8"/>
    <w:rsid w:val="00F7780D"/>
    <w:rsid w:val="00F81B3E"/>
    <w:rsid w:val="00F82141"/>
    <w:rsid w:val="00F82377"/>
    <w:rsid w:val="00F834ED"/>
    <w:rsid w:val="00F84DF0"/>
    <w:rsid w:val="00F84F78"/>
    <w:rsid w:val="00F85516"/>
    <w:rsid w:val="00F863E2"/>
    <w:rsid w:val="00F86862"/>
    <w:rsid w:val="00F92005"/>
    <w:rsid w:val="00F935AD"/>
    <w:rsid w:val="00F94D55"/>
    <w:rsid w:val="00F95BF6"/>
    <w:rsid w:val="00F960A8"/>
    <w:rsid w:val="00F969E4"/>
    <w:rsid w:val="00F96B20"/>
    <w:rsid w:val="00FA1230"/>
    <w:rsid w:val="00FA2240"/>
    <w:rsid w:val="00FA64A1"/>
    <w:rsid w:val="00FA6CF0"/>
    <w:rsid w:val="00FA7FBD"/>
    <w:rsid w:val="00FB51AE"/>
    <w:rsid w:val="00FB7A8B"/>
    <w:rsid w:val="00FC259D"/>
    <w:rsid w:val="00FC4681"/>
    <w:rsid w:val="00FC7EC5"/>
    <w:rsid w:val="00FD6D81"/>
    <w:rsid w:val="00FE074B"/>
    <w:rsid w:val="00FE3AFC"/>
    <w:rsid w:val="00FE5622"/>
    <w:rsid w:val="00FE791B"/>
    <w:rsid w:val="00FE7F33"/>
    <w:rsid w:val="00FF080A"/>
    <w:rsid w:val="00FF242E"/>
    <w:rsid w:val="00FF4525"/>
    <w:rsid w:val="00FF50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2"/>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2"/>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542256670">
      <w:bodyDiv w:val="1"/>
      <w:marLeft w:val="0"/>
      <w:marRight w:val="0"/>
      <w:marTop w:val="0"/>
      <w:marBottom w:val="0"/>
      <w:divBdr>
        <w:top w:val="none" w:sz="0" w:space="0" w:color="auto"/>
        <w:left w:val="none" w:sz="0" w:space="0" w:color="auto"/>
        <w:bottom w:val="none" w:sz="0" w:space="0" w:color="auto"/>
        <w:right w:val="none" w:sz="0" w:space="0" w:color="auto"/>
      </w:divBdr>
      <w:divsChild>
        <w:div w:id="855539349">
          <w:marLeft w:val="0"/>
          <w:marRight w:val="0"/>
          <w:marTop w:val="0"/>
          <w:marBottom w:val="0"/>
          <w:divBdr>
            <w:top w:val="none" w:sz="0" w:space="0" w:color="auto"/>
            <w:left w:val="none" w:sz="0" w:space="0" w:color="auto"/>
            <w:bottom w:val="none" w:sz="0" w:space="0" w:color="auto"/>
            <w:right w:val="none" w:sz="0" w:space="0" w:color="auto"/>
          </w:divBdr>
          <w:divsChild>
            <w:div w:id="179046522">
              <w:marLeft w:val="0"/>
              <w:marRight w:val="0"/>
              <w:marTop w:val="0"/>
              <w:marBottom w:val="0"/>
              <w:divBdr>
                <w:top w:val="none" w:sz="0" w:space="0" w:color="auto"/>
                <w:left w:val="none" w:sz="0" w:space="0" w:color="auto"/>
                <w:bottom w:val="none" w:sz="0" w:space="0" w:color="auto"/>
                <w:right w:val="none" w:sz="0" w:space="0" w:color="auto"/>
              </w:divBdr>
              <w:divsChild>
                <w:div w:id="589852072">
                  <w:marLeft w:val="0"/>
                  <w:marRight w:val="0"/>
                  <w:marTop w:val="0"/>
                  <w:marBottom w:val="0"/>
                  <w:divBdr>
                    <w:top w:val="none" w:sz="0" w:space="0" w:color="auto"/>
                    <w:left w:val="none" w:sz="0" w:space="0" w:color="auto"/>
                    <w:bottom w:val="none" w:sz="0" w:space="0" w:color="auto"/>
                    <w:right w:val="none" w:sz="0" w:space="0" w:color="auto"/>
                  </w:divBdr>
                </w:div>
                <w:div w:id="2021347533">
                  <w:marLeft w:val="0"/>
                  <w:marRight w:val="0"/>
                  <w:marTop w:val="0"/>
                  <w:marBottom w:val="0"/>
                  <w:divBdr>
                    <w:top w:val="none" w:sz="0" w:space="0" w:color="auto"/>
                    <w:left w:val="none" w:sz="0" w:space="0" w:color="auto"/>
                    <w:bottom w:val="none" w:sz="0" w:space="0" w:color="auto"/>
                    <w:right w:val="none" w:sz="0" w:space="0" w:color="auto"/>
                  </w:divBdr>
                </w:div>
                <w:div w:id="1449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AB1A9-7F41-4028-ACDC-11F0ADCD1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5</Pages>
  <Words>453</Words>
  <Characters>2588</Characters>
  <Application>Microsoft Office Word</Application>
  <DocSecurity>0</DocSecurity>
  <Lines>21</Lines>
  <Paragraphs>6</Paragraphs>
  <ScaleCrop>false</ScaleCrop>
  <Company/>
  <LinksUpToDate>false</LinksUpToDate>
  <CharactersWithSpaces>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126</cp:revision>
  <cp:lastPrinted>2016-06-13T08:20:00Z</cp:lastPrinted>
  <dcterms:created xsi:type="dcterms:W3CDTF">2016-10-05T00:29:00Z</dcterms:created>
  <dcterms:modified xsi:type="dcterms:W3CDTF">2017-04-06T05:48:00Z</dcterms:modified>
</cp:coreProperties>
</file>