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7FFF" w14:textId="749C1462" w:rsidR="007E2C37" w:rsidRPr="004E4E67" w:rsidRDefault="00F576CA" w:rsidP="00086690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E4E67">
        <w:rPr>
          <w:rFonts w:ascii="標楷體" w:eastAsia="標楷體" w:hAnsi="標楷體"/>
          <w:b/>
          <w:color w:val="000000" w:themeColor="text1"/>
          <w:sz w:val="28"/>
          <w:szCs w:val="28"/>
        </w:rPr>
        <w:t>附件</w:t>
      </w:r>
      <w:r w:rsidR="00702671"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1217E8"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67276B"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837D8A" w:rsidRPr="004E4E67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4877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="0067276B"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proofErr w:type="gramStart"/>
      <w:r w:rsidR="002B14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="002B14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</w:t>
      </w:r>
      <w:r w:rsidR="001217E8"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幸福職場</w:t>
      </w:r>
      <w:r w:rsidR="002B14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D37DCB"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星等獎</w:t>
      </w:r>
      <w:r w:rsidR="002B14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」亮點</w:t>
      </w:r>
      <w:r w:rsidR="005B5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措施提列表</w:t>
      </w:r>
    </w:p>
    <w:p w14:paraId="446D495B" w14:textId="77777777" w:rsidR="00334C46" w:rsidRPr="004B3EF3" w:rsidRDefault="00F728BC" w:rsidP="00F728BC">
      <w:pPr>
        <w:snapToGrid w:val="0"/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3EF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單位名稱：</w:t>
      </w:r>
    </w:p>
    <w:p w14:paraId="2FA3FB3B" w14:textId="77777777" w:rsidR="00A64E06" w:rsidRPr="00A64E06" w:rsidRDefault="00334C46" w:rsidP="00E91AAC">
      <w:pPr>
        <w:pStyle w:val="ab"/>
        <w:numPr>
          <w:ilvl w:val="0"/>
          <w:numId w:val="1"/>
        </w:numPr>
        <w:snapToGrid w:val="0"/>
        <w:spacing w:line="400" w:lineRule="exact"/>
        <w:ind w:leftChars="0" w:left="56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46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和諧的勞資關係(配分20分)：</w:t>
      </w:r>
    </w:p>
    <w:p w14:paraId="21F8D599" w14:textId="5ECBAEC0" w:rsidR="00C36913" w:rsidRPr="00C36913" w:rsidRDefault="00C36913" w:rsidP="00C36913">
      <w:pPr>
        <w:pStyle w:val="ab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舉凡營造良好工作氣氛，推動勞工參與制度，促進勞資協商及對話，建立合作勞資關係等措施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2270E0B" w14:textId="07D55A3A" w:rsidR="00C36913" w:rsidRPr="00C36913" w:rsidRDefault="00C36913" w:rsidP="00C36913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多元溝通管道、資訊公開透明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52B66F" w14:textId="0D0B9A0A" w:rsidR="00C36913" w:rsidRPr="00C36913" w:rsidRDefault="00C36913" w:rsidP="00C36913">
      <w:pPr>
        <w:pStyle w:val="ab"/>
        <w:numPr>
          <w:ilvl w:val="3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設置公開資訊管道，如公佈欄</w:t>
      </w:r>
      <w:proofErr w:type="gramStart"/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或線上專區</w:t>
      </w:r>
      <w:proofErr w:type="gramEnd"/>
      <w:r w:rsidR="00601FFE">
        <w:rPr>
          <w:rFonts w:ascii="標楷體" w:eastAsia="標楷體" w:hAnsi="標楷體" w:hint="eastAsia"/>
          <w:color w:val="000000" w:themeColor="text1"/>
          <w:sz w:val="28"/>
          <w:szCs w:val="28"/>
        </w:rPr>
        <w:t>，勞工得以即時掌握公司最新資訊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94C332" w14:textId="77777777" w:rsidR="00B6432F" w:rsidRDefault="00C36913" w:rsidP="00B6432F">
      <w:pPr>
        <w:pStyle w:val="ab"/>
        <w:numPr>
          <w:ilvl w:val="3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提供勞工意見反映</w:t>
      </w:r>
      <w:r w:rsidR="00601FFE">
        <w:rPr>
          <w:rFonts w:ascii="標楷體" w:eastAsia="標楷體" w:hAnsi="標楷體" w:hint="eastAsia"/>
          <w:color w:val="000000" w:themeColor="text1"/>
          <w:sz w:val="28"/>
          <w:szCs w:val="28"/>
        </w:rPr>
        <w:t>接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收管道，如電子信箱或匿名申述箱</w:t>
      </w:r>
      <w:r w:rsidR="00601FFE">
        <w:rPr>
          <w:rFonts w:ascii="標楷體" w:eastAsia="標楷體" w:hAnsi="標楷體" w:hint="eastAsia"/>
          <w:color w:val="000000" w:themeColor="text1"/>
          <w:sz w:val="28"/>
          <w:szCs w:val="28"/>
        </w:rPr>
        <w:t>，並即時針對員工訴求回應辦理情形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9F4C5D" w14:textId="085AA28F" w:rsidR="00B6432F" w:rsidRPr="00B6432F" w:rsidRDefault="00430F09" w:rsidP="00B6432F">
      <w:pPr>
        <w:pStyle w:val="ab"/>
        <w:numPr>
          <w:ilvl w:val="3"/>
          <w:numId w:val="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309B1E56" w14:textId="7072567C" w:rsidR="00C36913" w:rsidRPr="00C36913" w:rsidRDefault="00C36913" w:rsidP="00C36913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營造良好工作氣氛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E7A0FC" w14:textId="48C886A8" w:rsidR="00C36913" w:rsidRPr="00C36913" w:rsidRDefault="00C36913" w:rsidP="00C36913">
      <w:pPr>
        <w:pStyle w:val="ab"/>
        <w:numPr>
          <w:ilvl w:val="0"/>
          <w:numId w:val="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設置員工餐廳或提供免費的下午茶</w:t>
      </w:r>
      <w:r w:rsidR="00601FFE">
        <w:rPr>
          <w:rFonts w:ascii="標楷體" w:eastAsia="標楷體" w:hAnsi="標楷體" w:hint="eastAsia"/>
          <w:color w:val="000000" w:themeColor="text1"/>
          <w:sz w:val="28"/>
          <w:szCs w:val="28"/>
        </w:rPr>
        <w:t>茶點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17B1EC" w14:textId="77777777" w:rsidR="00C36913" w:rsidRDefault="00C36913" w:rsidP="00C36913">
      <w:pPr>
        <w:pStyle w:val="ab"/>
        <w:numPr>
          <w:ilvl w:val="0"/>
          <w:numId w:val="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鼓勵成立社團或提供聯誼補助。</w:t>
      </w:r>
    </w:p>
    <w:p w14:paraId="0EB846CF" w14:textId="77777777" w:rsidR="00B6432F" w:rsidRDefault="00601FFE" w:rsidP="00B6432F">
      <w:pPr>
        <w:pStyle w:val="ab"/>
        <w:numPr>
          <w:ilvl w:val="0"/>
          <w:numId w:val="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設置健身房或其他運動場地等。</w:t>
      </w:r>
    </w:p>
    <w:p w14:paraId="07B446AF" w14:textId="60C17886" w:rsidR="00B6432F" w:rsidRPr="00B6432F" w:rsidRDefault="00430F09" w:rsidP="00B6432F">
      <w:pPr>
        <w:pStyle w:val="ab"/>
        <w:numPr>
          <w:ilvl w:val="0"/>
          <w:numId w:val="6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278F0AA2" w14:textId="7F229BC3" w:rsidR="00601FFE" w:rsidRPr="00C36913" w:rsidRDefault="00601FFE" w:rsidP="00601FFE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維護與勞工間良好勞資關係，促進勞資協商及對話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5979FA0" w14:textId="77777777" w:rsidR="00601FFE" w:rsidRPr="00C36913" w:rsidRDefault="00601FFE" w:rsidP="00601FFE">
      <w:pPr>
        <w:pStyle w:val="ab"/>
        <w:numPr>
          <w:ilvl w:val="0"/>
          <w:numId w:val="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定期舉辦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員工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會談，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例如勞工與董事長有約，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傾聽勞工心聲。</w:t>
      </w:r>
    </w:p>
    <w:p w14:paraId="17A7CC81" w14:textId="77777777" w:rsidR="00601FFE" w:rsidRDefault="00601FFE" w:rsidP="00601FFE">
      <w:pPr>
        <w:pStyle w:val="ab"/>
        <w:numPr>
          <w:ilvl w:val="0"/>
          <w:numId w:val="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依法選任勞資會議代表，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經由勞資會議等制度化勞資協商管道，建立公司規章、管理制度或薪資福利制度，如工作規則等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，並定期每3個月召開勞資會議1次</w:t>
      </w:r>
      <w:r w:rsidRPr="00C3691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0A597E" w14:textId="77777777" w:rsidR="00B6432F" w:rsidRDefault="00601FFE" w:rsidP="00B6432F">
      <w:pPr>
        <w:pStyle w:val="ab"/>
        <w:numPr>
          <w:ilvl w:val="0"/>
          <w:numId w:val="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設置工會，定期舉行會員或會員代表大會，或與工會簽訂團體協約</w:t>
      </w:r>
    </w:p>
    <w:p w14:paraId="170FC697" w14:textId="30885B5E" w:rsidR="00601FFE" w:rsidRPr="00B6432F" w:rsidRDefault="00430F09" w:rsidP="00B6432F">
      <w:pPr>
        <w:pStyle w:val="ab"/>
        <w:numPr>
          <w:ilvl w:val="0"/>
          <w:numId w:val="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65200830" w14:textId="76E02E7A" w:rsidR="00F728BC" w:rsidRPr="004711CD" w:rsidRDefault="002B14BE" w:rsidP="00C36913">
      <w:pPr>
        <w:pStyle w:val="ab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請提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proofErr w:type="gramEnd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2項</w:t>
      </w:r>
      <w:r w:rsidR="001B0653">
        <w:rPr>
          <w:rFonts w:ascii="標楷體" w:eastAsia="標楷體" w:hAnsi="標楷體" w:hint="eastAsia"/>
          <w:color w:val="000000" w:themeColor="text1"/>
          <w:sz w:val="28"/>
          <w:szCs w:val="28"/>
        </w:rPr>
        <w:t>亮點措施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每項措施需檢附</w:t>
      </w:r>
      <w:r w:rsidR="00AF05E9">
        <w:rPr>
          <w:rFonts w:ascii="標楷體" w:eastAsia="標楷體" w:hAnsi="標楷體"/>
          <w:color w:val="000000" w:themeColor="text1"/>
          <w:sz w:val="28"/>
          <w:szCs w:val="28"/>
        </w:rPr>
        <w:t>2頁(A4)佐證資料，含</w:t>
      </w:r>
      <w:r w:rsidR="00A64E06">
        <w:rPr>
          <w:rFonts w:ascii="標楷體" w:eastAsia="標楷體" w:hAnsi="標楷體"/>
          <w:color w:val="000000" w:themeColor="text1"/>
          <w:sz w:val="28"/>
          <w:szCs w:val="28"/>
        </w:rPr>
        <w:t>相片及相關文字說明。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8669"/>
      </w:tblGrid>
      <w:tr w:rsidR="009C0DF8" w:rsidRPr="009C0DF8" w14:paraId="6E5D5C42" w14:textId="77777777" w:rsidTr="00DE7CD2">
        <w:trPr>
          <w:trHeight w:val="549"/>
        </w:trPr>
        <w:tc>
          <w:tcPr>
            <w:tcW w:w="1413" w:type="dxa"/>
          </w:tcPr>
          <w:p w14:paraId="18E7130C" w14:textId="77777777" w:rsidR="009C0DF8" w:rsidRPr="009C0DF8" w:rsidRDefault="009C0DF8" w:rsidP="00DE7CD2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措施名稱</w:t>
            </w:r>
          </w:p>
        </w:tc>
        <w:tc>
          <w:tcPr>
            <w:tcW w:w="8669" w:type="dxa"/>
          </w:tcPr>
          <w:p w14:paraId="73D285A1" w14:textId="77777777" w:rsidR="009C0DF8" w:rsidRPr="009C0DF8" w:rsidRDefault="009C0DF8" w:rsidP="00DE7CD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0DF8" w:rsidRPr="009C0DF8" w14:paraId="3EBD6BD4" w14:textId="77777777" w:rsidTr="00B6432F">
        <w:trPr>
          <w:trHeight w:val="643"/>
        </w:trPr>
        <w:tc>
          <w:tcPr>
            <w:tcW w:w="1413" w:type="dxa"/>
          </w:tcPr>
          <w:p w14:paraId="0EA94A0A" w14:textId="77777777" w:rsidR="009C0DF8" w:rsidRPr="008F7472" w:rsidRDefault="007124DE" w:rsidP="00DE7CD2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0F8A1111" w14:textId="77777777" w:rsidR="009C0DF8" w:rsidRPr="009C0DF8" w:rsidRDefault="009C0DF8" w:rsidP="00DD05A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 w:rsidR="00DD05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4711CD" w:rsidRPr="009C0DF8" w14:paraId="4A2060A2" w14:textId="77777777" w:rsidTr="00B6432F">
        <w:trPr>
          <w:trHeight w:val="1338"/>
        </w:trPr>
        <w:tc>
          <w:tcPr>
            <w:tcW w:w="1413" w:type="dxa"/>
          </w:tcPr>
          <w:p w14:paraId="03DE75C4" w14:textId="77777777" w:rsidR="004711CD" w:rsidRPr="009C0DF8" w:rsidRDefault="007124DE" w:rsidP="00DE7CD2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="004711CD"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08589A34" w14:textId="77777777" w:rsidR="004711CD" w:rsidRPr="009C0DF8" w:rsidRDefault="004711CD" w:rsidP="00DD05A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 w:rsidR="00DD05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用對象及範圍</w:t>
            </w:r>
            <w:r w:rsidR="00DD05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9C0DF8" w:rsidRPr="009C0DF8" w14:paraId="717912DA" w14:textId="77777777" w:rsidTr="00DE7CD2">
        <w:tc>
          <w:tcPr>
            <w:tcW w:w="1413" w:type="dxa"/>
          </w:tcPr>
          <w:p w14:paraId="5727F2FA" w14:textId="77777777" w:rsidR="009C0DF8" w:rsidRPr="009C0DF8" w:rsidRDefault="009C0DF8" w:rsidP="00DE7CD2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 w:rsidR="004D346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32A14FA4" w14:textId="77777777" w:rsidR="009C0DF8" w:rsidRPr="009C0DF8" w:rsidRDefault="009C0DF8" w:rsidP="0031227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C0DF8" w:rsidRPr="009C0DF8" w14:paraId="161DA0DD" w14:textId="77777777" w:rsidTr="00B6432F">
        <w:trPr>
          <w:trHeight w:val="1833"/>
        </w:trPr>
        <w:tc>
          <w:tcPr>
            <w:tcW w:w="1413" w:type="dxa"/>
          </w:tcPr>
          <w:p w14:paraId="4CD531F3" w14:textId="77777777" w:rsidR="009C0DF8" w:rsidRPr="009C0DF8" w:rsidRDefault="009C0DF8" w:rsidP="00DE7CD2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29EA21C1" w14:textId="77777777" w:rsidR="009C0DF8" w:rsidRPr="009C0DF8" w:rsidRDefault="009A2F60" w:rsidP="009A2F6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  <w:tr w:rsidR="007124DE" w:rsidRPr="009C0DF8" w14:paraId="478A1E1B" w14:textId="77777777" w:rsidTr="007124DE">
        <w:trPr>
          <w:trHeight w:val="549"/>
        </w:trPr>
        <w:tc>
          <w:tcPr>
            <w:tcW w:w="1413" w:type="dxa"/>
          </w:tcPr>
          <w:p w14:paraId="09B0F729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措施名稱</w:t>
            </w:r>
          </w:p>
        </w:tc>
        <w:tc>
          <w:tcPr>
            <w:tcW w:w="8669" w:type="dxa"/>
          </w:tcPr>
          <w:p w14:paraId="65068E33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7A03CBCB" w14:textId="77777777" w:rsidTr="007124DE">
        <w:trPr>
          <w:trHeight w:val="3790"/>
        </w:trPr>
        <w:tc>
          <w:tcPr>
            <w:tcW w:w="1413" w:type="dxa"/>
          </w:tcPr>
          <w:p w14:paraId="18B1DB03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7A2BB676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32CAAD3C" w14:textId="77777777" w:rsidTr="00601FFE">
        <w:trPr>
          <w:trHeight w:val="3698"/>
        </w:trPr>
        <w:tc>
          <w:tcPr>
            <w:tcW w:w="1413" w:type="dxa"/>
          </w:tcPr>
          <w:p w14:paraId="7EAE1F8E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78FD91AE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6BCA03A7" w14:textId="77777777" w:rsidTr="007124DE">
        <w:tc>
          <w:tcPr>
            <w:tcW w:w="1413" w:type="dxa"/>
          </w:tcPr>
          <w:p w14:paraId="2464955D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41C2DDF6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00AE0DF7" w14:textId="77777777" w:rsidTr="00027CDB">
        <w:trPr>
          <w:trHeight w:val="6416"/>
        </w:trPr>
        <w:tc>
          <w:tcPr>
            <w:tcW w:w="1413" w:type="dxa"/>
          </w:tcPr>
          <w:p w14:paraId="3FFAFCFA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1AC7DE76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</w:tbl>
    <w:p w14:paraId="305A7FF1" w14:textId="77777777" w:rsidR="00A64E06" w:rsidRPr="00A64E06" w:rsidRDefault="00334C46" w:rsidP="00E91AAC">
      <w:pPr>
        <w:pStyle w:val="ab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健康的職場環境(配分20分)：</w:t>
      </w:r>
    </w:p>
    <w:p w14:paraId="2B20BDB8" w14:textId="48BED6B0" w:rsidR="001B0CA6" w:rsidRPr="001B0CA6" w:rsidRDefault="001B0CA6" w:rsidP="001B0CA6">
      <w:pPr>
        <w:pStyle w:val="ab"/>
        <w:numPr>
          <w:ilvl w:val="0"/>
          <w:numId w:val="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舉凡重視勞工身體及心理健康，推動職業安全衛生管理措施，積極預防職業災害及職業疾病發生，以共同建構安全健康職場環境等措施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21B111D" w14:textId="3E0C070F" w:rsidR="001B0CA6" w:rsidRPr="001B0CA6" w:rsidRDefault="001B0CA6" w:rsidP="001B0CA6">
      <w:pPr>
        <w:pStyle w:val="ab"/>
        <w:numPr>
          <w:ilvl w:val="2"/>
          <w:numId w:val="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建立健康支持性環境及提升職場健康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36C5424" w14:textId="77777777" w:rsidR="001B0CA6" w:rsidRPr="001B0CA6" w:rsidRDefault="001B0CA6" w:rsidP="001B0CA6">
      <w:pPr>
        <w:pStyle w:val="ab"/>
        <w:numPr>
          <w:ilvl w:val="3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舉辦健康講座與</w:t>
      </w:r>
      <w:proofErr w:type="gramStart"/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紓</w:t>
      </w:r>
      <w:proofErr w:type="gramEnd"/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壓活動。</w:t>
      </w:r>
    </w:p>
    <w:p w14:paraId="6DE48AF1" w14:textId="21AB49E3" w:rsidR="001B0CA6" w:rsidRDefault="001B0CA6" w:rsidP="001B0CA6">
      <w:pPr>
        <w:pStyle w:val="ab"/>
        <w:numPr>
          <w:ilvl w:val="3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提供多元及彈性</w:t>
      </w:r>
      <w:proofErr w:type="gramStart"/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紓</w:t>
      </w:r>
      <w:proofErr w:type="gramEnd"/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壓環境</w:t>
      </w:r>
      <w:r w:rsidR="0061264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1264A" w:rsidRPr="0061264A">
        <w:rPr>
          <w:rFonts w:ascii="標楷體" w:eastAsia="標楷體" w:hAnsi="標楷體" w:hint="eastAsia"/>
          <w:color w:val="000000" w:themeColor="text1"/>
          <w:sz w:val="28"/>
          <w:szCs w:val="28"/>
        </w:rPr>
        <w:t>如設置按摩師，提供員工按摩服務</w:t>
      </w: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F9DB5D" w14:textId="1BF6A124" w:rsidR="00027CDB" w:rsidRPr="00027CDB" w:rsidRDefault="00430F09" w:rsidP="00027CDB">
      <w:pPr>
        <w:pStyle w:val="ab"/>
        <w:numPr>
          <w:ilvl w:val="3"/>
          <w:numId w:val="8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73B343A6" w14:textId="7DE987EF" w:rsidR="001B0CA6" w:rsidRPr="001B0CA6" w:rsidRDefault="001B0CA6" w:rsidP="001B0CA6">
      <w:pPr>
        <w:pStyle w:val="ab"/>
        <w:numPr>
          <w:ilvl w:val="2"/>
          <w:numId w:val="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保障勞工身體健康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371A23" w14:textId="77777777" w:rsidR="001B0CA6" w:rsidRPr="001B0CA6" w:rsidRDefault="001B0CA6" w:rsidP="0061264A">
      <w:pPr>
        <w:pStyle w:val="ab"/>
        <w:numPr>
          <w:ilvl w:val="0"/>
          <w:numId w:val="9"/>
        </w:numPr>
        <w:snapToGrid w:val="0"/>
        <w:spacing w:line="400" w:lineRule="exact"/>
        <w:ind w:leftChars="0" w:left="1922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確保職場安全及建立適切之工作準則。</w:t>
      </w:r>
    </w:p>
    <w:p w14:paraId="3FF27AAB" w14:textId="77777777" w:rsidR="001B0CA6" w:rsidRDefault="001B0CA6" w:rsidP="0061264A">
      <w:pPr>
        <w:pStyle w:val="ab"/>
        <w:numPr>
          <w:ilvl w:val="0"/>
          <w:numId w:val="9"/>
        </w:numPr>
        <w:snapToGrid w:val="0"/>
        <w:spacing w:line="400" w:lineRule="exact"/>
        <w:ind w:leftChars="0" w:left="1922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辦理多元健康促進活動，如減重、健走。</w:t>
      </w:r>
    </w:p>
    <w:p w14:paraId="3DD7527D" w14:textId="77777777" w:rsidR="00027CDB" w:rsidRDefault="0061264A" w:rsidP="00027CDB">
      <w:pPr>
        <w:pStyle w:val="ab"/>
        <w:numPr>
          <w:ilvl w:val="0"/>
          <w:numId w:val="9"/>
        </w:numPr>
        <w:spacing w:line="400" w:lineRule="exact"/>
        <w:ind w:leftChars="0" w:left="1922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1264A">
        <w:rPr>
          <w:rFonts w:ascii="標楷體" w:eastAsia="標楷體" w:hAnsi="標楷體" w:hint="eastAsia"/>
          <w:color w:val="000000" w:themeColor="text1"/>
          <w:sz w:val="28"/>
          <w:szCs w:val="28"/>
        </w:rPr>
        <w:t>辦理定期員工健康檢查，或提供健檢補助。</w:t>
      </w:r>
    </w:p>
    <w:p w14:paraId="395FE539" w14:textId="49F12CCF" w:rsidR="00027CDB" w:rsidRPr="00027CDB" w:rsidRDefault="00430F09" w:rsidP="00027CDB">
      <w:pPr>
        <w:pStyle w:val="ab"/>
        <w:numPr>
          <w:ilvl w:val="0"/>
          <w:numId w:val="9"/>
        </w:numPr>
        <w:spacing w:line="400" w:lineRule="exact"/>
        <w:ind w:leftChars="0" w:left="1922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5458D6AD" w14:textId="35A56F05" w:rsidR="001B0CA6" w:rsidRPr="001B0CA6" w:rsidRDefault="001B0CA6" w:rsidP="00BE1AE8">
      <w:pPr>
        <w:pStyle w:val="ab"/>
        <w:numPr>
          <w:ilvl w:val="2"/>
          <w:numId w:val="2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給予勞工心理上支持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D2FE4C" w14:textId="77777777" w:rsidR="00BE1AE8" w:rsidRPr="00BE1AE8" w:rsidRDefault="00BE1AE8" w:rsidP="00BE1AE8">
      <w:pPr>
        <w:pStyle w:val="ab"/>
        <w:numPr>
          <w:ilvl w:val="0"/>
          <w:numId w:val="10"/>
        </w:numPr>
        <w:spacing w:line="400" w:lineRule="exact"/>
        <w:ind w:leftChars="0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BE1AE8">
        <w:rPr>
          <w:rFonts w:ascii="標楷體" w:eastAsia="標楷體" w:hAnsi="標楷體" w:hint="eastAsia"/>
          <w:color w:val="000000" w:themeColor="text1"/>
          <w:sz w:val="28"/>
          <w:szCs w:val="28"/>
        </w:rPr>
        <w:t>設置諮商空間，定期與員工會談，瞭解其需求並提供心理支持。</w:t>
      </w:r>
    </w:p>
    <w:p w14:paraId="15E7BDD1" w14:textId="77777777" w:rsidR="00027CDB" w:rsidRDefault="001B0CA6" w:rsidP="00027CDB">
      <w:pPr>
        <w:pStyle w:val="ab"/>
        <w:numPr>
          <w:ilvl w:val="0"/>
          <w:numId w:val="10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B0CA6">
        <w:rPr>
          <w:rFonts w:ascii="標楷體" w:eastAsia="標楷體" w:hAnsi="標楷體" w:hint="eastAsia"/>
          <w:color w:val="000000" w:themeColor="text1"/>
          <w:sz w:val="28"/>
          <w:szCs w:val="28"/>
        </w:rPr>
        <w:t>簽訂特約心理諮商師，鼓勵勞工依需求進行諮商。</w:t>
      </w:r>
    </w:p>
    <w:p w14:paraId="5AB6DB5E" w14:textId="6BE1AC75" w:rsidR="00027CDB" w:rsidRPr="00027CDB" w:rsidRDefault="00430F09" w:rsidP="00027CDB">
      <w:pPr>
        <w:pStyle w:val="ab"/>
        <w:numPr>
          <w:ilvl w:val="0"/>
          <w:numId w:val="10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47FBB007" w14:textId="77777777" w:rsidR="001B0653" w:rsidRPr="004711CD" w:rsidRDefault="001B0653" w:rsidP="00E91AAC">
      <w:pPr>
        <w:pStyle w:val="ab"/>
        <w:numPr>
          <w:ilvl w:val="0"/>
          <w:numId w:val="2"/>
        </w:numPr>
        <w:snapToGrid w:val="0"/>
        <w:spacing w:line="400" w:lineRule="exact"/>
        <w:ind w:leftChars="0" w:left="104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請提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proofErr w:type="gramEnd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2項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亮點措施，每項措施需檢附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2頁(A4)佐證資料，含相片及相關文字說明。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8669"/>
      </w:tblGrid>
      <w:tr w:rsidR="007124DE" w:rsidRPr="009C0DF8" w14:paraId="62A64B9C" w14:textId="77777777" w:rsidTr="007B5739">
        <w:trPr>
          <w:trHeight w:val="549"/>
        </w:trPr>
        <w:tc>
          <w:tcPr>
            <w:tcW w:w="1413" w:type="dxa"/>
          </w:tcPr>
          <w:p w14:paraId="1D9CDB5E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措施名稱</w:t>
            </w:r>
          </w:p>
        </w:tc>
        <w:tc>
          <w:tcPr>
            <w:tcW w:w="8669" w:type="dxa"/>
          </w:tcPr>
          <w:p w14:paraId="259866A3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58DA5B53" w14:textId="77777777" w:rsidTr="00027CDB">
        <w:trPr>
          <w:trHeight w:val="1297"/>
        </w:trPr>
        <w:tc>
          <w:tcPr>
            <w:tcW w:w="1413" w:type="dxa"/>
          </w:tcPr>
          <w:p w14:paraId="20AF9C0E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0C028CA5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373C2327" w14:textId="77777777" w:rsidTr="00027CDB">
        <w:trPr>
          <w:trHeight w:val="1699"/>
        </w:trPr>
        <w:tc>
          <w:tcPr>
            <w:tcW w:w="1413" w:type="dxa"/>
          </w:tcPr>
          <w:p w14:paraId="4BEE60A2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12FE0CC2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05C1889D" w14:textId="77777777" w:rsidTr="007B5739">
        <w:tc>
          <w:tcPr>
            <w:tcW w:w="1413" w:type="dxa"/>
          </w:tcPr>
          <w:p w14:paraId="191D5D3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168EF7B5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31589BB2" w14:textId="77777777" w:rsidTr="007B5739">
        <w:trPr>
          <w:trHeight w:val="3891"/>
        </w:trPr>
        <w:tc>
          <w:tcPr>
            <w:tcW w:w="1413" w:type="dxa"/>
          </w:tcPr>
          <w:p w14:paraId="6CA2A8CD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3732C266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  <w:tr w:rsidR="007124DE" w:rsidRPr="009C0DF8" w14:paraId="5F7530D4" w14:textId="77777777" w:rsidTr="007B5739">
        <w:trPr>
          <w:trHeight w:val="549"/>
        </w:trPr>
        <w:tc>
          <w:tcPr>
            <w:tcW w:w="1413" w:type="dxa"/>
          </w:tcPr>
          <w:p w14:paraId="2F59D0E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措施名稱</w:t>
            </w:r>
          </w:p>
        </w:tc>
        <w:tc>
          <w:tcPr>
            <w:tcW w:w="8669" w:type="dxa"/>
          </w:tcPr>
          <w:p w14:paraId="23B12F6D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4AA16823" w14:textId="77777777" w:rsidTr="00027CDB">
        <w:trPr>
          <w:trHeight w:val="3818"/>
        </w:trPr>
        <w:tc>
          <w:tcPr>
            <w:tcW w:w="1413" w:type="dxa"/>
          </w:tcPr>
          <w:p w14:paraId="2DDF12C1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61DF3281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0C6520E4" w14:textId="77777777" w:rsidTr="00027CDB">
        <w:trPr>
          <w:trHeight w:val="3701"/>
        </w:trPr>
        <w:tc>
          <w:tcPr>
            <w:tcW w:w="1413" w:type="dxa"/>
          </w:tcPr>
          <w:p w14:paraId="2D24E86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7BF54BAD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7A6A656C" w14:textId="77777777" w:rsidTr="007B5739">
        <w:tc>
          <w:tcPr>
            <w:tcW w:w="1413" w:type="dxa"/>
          </w:tcPr>
          <w:p w14:paraId="1EAB73D1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3286DA1D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41F89450" w14:textId="77777777" w:rsidTr="00027CDB">
        <w:trPr>
          <w:trHeight w:val="6511"/>
        </w:trPr>
        <w:tc>
          <w:tcPr>
            <w:tcW w:w="1413" w:type="dxa"/>
          </w:tcPr>
          <w:p w14:paraId="5EC1C6B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4AF206B8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</w:tbl>
    <w:p w14:paraId="785EA83C" w14:textId="77777777" w:rsidR="007C1B91" w:rsidRDefault="00334C46" w:rsidP="00E91AAC">
      <w:pPr>
        <w:pStyle w:val="ab"/>
        <w:numPr>
          <w:ilvl w:val="0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友善的勞動制度(配分20分)：</w:t>
      </w:r>
    </w:p>
    <w:p w14:paraId="0930C18B" w14:textId="76E53CC3" w:rsidR="002919E7" w:rsidRPr="002919E7" w:rsidRDefault="002919E7" w:rsidP="002919E7">
      <w:pPr>
        <w:pStyle w:val="ab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舉凡推動利潤分享的薪酬制度，提供優於法令之給假及工時安排，規劃家庭友善措施，以增進</w:t>
      </w:r>
      <w:r w:rsidR="00AA5D25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工福祉，營造工作與生活平衡之友善勞動條件及福利制度等措施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7DAE6A" w14:textId="04C9870C" w:rsidR="002919E7" w:rsidRPr="002919E7" w:rsidRDefault="002919E7" w:rsidP="002919E7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優於法令且利潤分享的薪酬制度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98E5D6" w14:textId="68F10D64" w:rsidR="002919E7" w:rsidRPr="002919E7" w:rsidRDefault="002919E7" w:rsidP="002919E7">
      <w:pPr>
        <w:pStyle w:val="ab"/>
        <w:numPr>
          <w:ilvl w:val="3"/>
          <w:numId w:val="1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除</w:t>
      </w:r>
      <w:r w:rsidR="000C79CC">
        <w:rPr>
          <w:rFonts w:ascii="標楷體" w:eastAsia="標楷體" w:hAnsi="標楷體" w:hint="eastAsia"/>
          <w:color w:val="000000" w:themeColor="text1"/>
          <w:sz w:val="28"/>
          <w:szCs w:val="28"/>
        </w:rPr>
        <w:t>最低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工資調整外，每年固定調薪</w:t>
      </w:r>
      <w:r w:rsidR="000C79CC">
        <w:rPr>
          <w:rFonts w:ascii="標楷體" w:eastAsia="標楷體" w:hAnsi="標楷體" w:hint="eastAsia"/>
          <w:color w:val="000000" w:themeColor="text1"/>
          <w:sz w:val="28"/>
          <w:szCs w:val="28"/>
        </w:rPr>
        <w:t>，建立</w:t>
      </w:r>
      <w:proofErr w:type="gramStart"/>
      <w:r w:rsidR="000C79CC">
        <w:rPr>
          <w:rFonts w:ascii="標楷體" w:eastAsia="標楷體" w:hAnsi="標楷體" w:hint="eastAsia"/>
          <w:color w:val="000000" w:themeColor="text1"/>
          <w:sz w:val="28"/>
          <w:szCs w:val="28"/>
        </w:rPr>
        <w:t>完善調升薪</w:t>
      </w:r>
      <w:proofErr w:type="gramEnd"/>
      <w:r w:rsidR="000C79CC">
        <w:rPr>
          <w:rFonts w:ascii="標楷體" w:eastAsia="標楷體" w:hAnsi="標楷體" w:hint="eastAsia"/>
          <w:color w:val="000000" w:themeColor="text1"/>
          <w:sz w:val="28"/>
          <w:szCs w:val="28"/>
        </w:rPr>
        <w:t>酬制度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B6079A" w14:textId="5C307506" w:rsidR="002919E7" w:rsidRDefault="002919E7" w:rsidP="000C79CC">
      <w:pPr>
        <w:pStyle w:val="ab"/>
        <w:numPr>
          <w:ilvl w:val="3"/>
          <w:numId w:val="11"/>
        </w:numPr>
        <w:snapToGrid w:val="0"/>
        <w:spacing w:line="400" w:lineRule="exact"/>
        <w:ind w:leftChars="0" w:left="1922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企業主動分發盈餘</w:t>
      </w:r>
      <w:r w:rsidR="00AA5D25">
        <w:rPr>
          <w:rFonts w:ascii="標楷體" w:eastAsia="標楷體" w:hAnsi="標楷體" w:hint="eastAsia"/>
          <w:color w:val="000000" w:themeColor="text1"/>
          <w:sz w:val="28"/>
          <w:szCs w:val="28"/>
        </w:rPr>
        <w:t>予以員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工。</w:t>
      </w:r>
    </w:p>
    <w:p w14:paraId="2D83BB22" w14:textId="4E90DEAF" w:rsidR="000C79CC" w:rsidRDefault="000C79CC" w:rsidP="000C79CC">
      <w:pPr>
        <w:pStyle w:val="ab"/>
        <w:numPr>
          <w:ilvl w:val="3"/>
          <w:numId w:val="11"/>
        </w:numPr>
        <w:spacing w:line="400" w:lineRule="exact"/>
        <w:ind w:leftChars="0" w:left="1922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9CC">
        <w:rPr>
          <w:rFonts w:ascii="標楷體" w:eastAsia="標楷體" w:hAnsi="標楷體" w:hint="eastAsia"/>
          <w:color w:val="000000" w:themeColor="text1"/>
          <w:sz w:val="28"/>
          <w:szCs w:val="28"/>
        </w:rPr>
        <w:t>每年定期辦理尾牙或春酒，提供獎金或獎品摸彩，藉以鼓勵員工士氣。</w:t>
      </w:r>
    </w:p>
    <w:p w14:paraId="1E482D9D" w14:textId="2219DFD0" w:rsidR="00027CDB" w:rsidRPr="00027CDB" w:rsidRDefault="00430F09" w:rsidP="00027CDB">
      <w:pPr>
        <w:pStyle w:val="ab"/>
        <w:numPr>
          <w:ilvl w:val="3"/>
          <w:numId w:val="1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2C4E7603" w14:textId="5CEE65DB" w:rsidR="002919E7" w:rsidRPr="002919E7" w:rsidRDefault="002919E7" w:rsidP="002919E7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提供公平合理的工作條件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22D7A" w14:textId="77777777" w:rsidR="002919E7" w:rsidRPr="002919E7" w:rsidRDefault="002919E7" w:rsidP="002919E7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優於法令支給假天數，如勞工到職即給予特別休假。</w:t>
      </w:r>
    </w:p>
    <w:p w14:paraId="296779BD" w14:textId="13D414C6" w:rsidR="002919E7" w:rsidRDefault="002919E7" w:rsidP="002919E7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根據勞工身體狀況，調整工作環境，如</w:t>
      </w:r>
      <w:r w:rsidR="00AA5D25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活動式桌椅</w:t>
      </w:r>
      <w:r w:rsidR="00AA5D25">
        <w:rPr>
          <w:rFonts w:ascii="標楷體" w:eastAsia="標楷體" w:hAnsi="標楷體" w:hint="eastAsia"/>
          <w:color w:val="000000" w:themeColor="text1"/>
          <w:sz w:val="28"/>
          <w:szCs w:val="28"/>
        </w:rPr>
        <w:t>、適切職務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5C08914" w14:textId="4097EDF3" w:rsidR="00027CDB" w:rsidRPr="00027CDB" w:rsidRDefault="00430F09" w:rsidP="00027CDB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01B60807" w14:textId="194B9342" w:rsidR="002919E7" w:rsidRPr="002919E7" w:rsidRDefault="002919E7" w:rsidP="002919E7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提供員工相關家庭、經濟、生活等協助措施或補助專案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5EA925" w14:textId="5A308D54" w:rsidR="002919E7" w:rsidRPr="002919E7" w:rsidRDefault="002919E7" w:rsidP="002919E7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提供</w:t>
      </w:r>
      <w:r w:rsidR="00AA5D25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工急難救助補助或貸款協助。</w:t>
      </w:r>
    </w:p>
    <w:p w14:paraId="243D7028" w14:textId="77777777" w:rsidR="002919E7" w:rsidRDefault="002919E7" w:rsidP="002919E7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919E7">
        <w:rPr>
          <w:rFonts w:ascii="標楷體" w:eastAsia="標楷體" w:hAnsi="標楷體" w:hint="eastAsia"/>
          <w:color w:val="000000" w:themeColor="text1"/>
          <w:sz w:val="28"/>
          <w:szCs w:val="28"/>
        </w:rPr>
        <w:t>提供員工補助與眷屬團保優惠，團保職災補助。</w:t>
      </w:r>
    </w:p>
    <w:p w14:paraId="432AE0AC" w14:textId="7E0993D2" w:rsidR="00027CDB" w:rsidRPr="00027CDB" w:rsidRDefault="00430F09" w:rsidP="00027CDB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72C757C8" w14:textId="40B61481" w:rsidR="001B0653" w:rsidRPr="004711CD" w:rsidRDefault="001B0653" w:rsidP="002919E7">
      <w:pPr>
        <w:pStyle w:val="ab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請提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proofErr w:type="gramEnd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2項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亮點措施，每項措施需檢附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2頁(A4)佐證資料，含相片及相關文字說明。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8669"/>
      </w:tblGrid>
      <w:tr w:rsidR="007124DE" w:rsidRPr="009C0DF8" w14:paraId="0DD545F4" w14:textId="77777777" w:rsidTr="007B5739">
        <w:trPr>
          <w:trHeight w:val="549"/>
        </w:trPr>
        <w:tc>
          <w:tcPr>
            <w:tcW w:w="1413" w:type="dxa"/>
          </w:tcPr>
          <w:p w14:paraId="647F7E34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措施名稱</w:t>
            </w:r>
          </w:p>
        </w:tc>
        <w:tc>
          <w:tcPr>
            <w:tcW w:w="8669" w:type="dxa"/>
          </w:tcPr>
          <w:p w14:paraId="0A19761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45658E74" w14:textId="77777777" w:rsidTr="00027CDB">
        <w:trPr>
          <w:trHeight w:val="1508"/>
        </w:trPr>
        <w:tc>
          <w:tcPr>
            <w:tcW w:w="1413" w:type="dxa"/>
          </w:tcPr>
          <w:p w14:paraId="49E94814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157F0813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67C4500E" w14:textId="77777777" w:rsidTr="00027CDB">
        <w:trPr>
          <w:trHeight w:val="1812"/>
        </w:trPr>
        <w:tc>
          <w:tcPr>
            <w:tcW w:w="1413" w:type="dxa"/>
          </w:tcPr>
          <w:p w14:paraId="6416D1E7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5A7F7BFC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73E46B9E" w14:textId="77777777" w:rsidTr="007B5739">
        <w:tc>
          <w:tcPr>
            <w:tcW w:w="1413" w:type="dxa"/>
          </w:tcPr>
          <w:p w14:paraId="71401D4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43B0E23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751515A0" w14:textId="77777777" w:rsidTr="00027CDB">
        <w:trPr>
          <w:trHeight w:val="2826"/>
        </w:trPr>
        <w:tc>
          <w:tcPr>
            <w:tcW w:w="1413" w:type="dxa"/>
          </w:tcPr>
          <w:p w14:paraId="1D017959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5C990301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  <w:tr w:rsidR="007124DE" w:rsidRPr="009C0DF8" w14:paraId="64539B3A" w14:textId="77777777" w:rsidTr="007B5739">
        <w:trPr>
          <w:trHeight w:val="549"/>
        </w:trPr>
        <w:tc>
          <w:tcPr>
            <w:tcW w:w="1413" w:type="dxa"/>
          </w:tcPr>
          <w:p w14:paraId="44EB9A47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措施名稱</w:t>
            </w:r>
          </w:p>
        </w:tc>
        <w:tc>
          <w:tcPr>
            <w:tcW w:w="8669" w:type="dxa"/>
          </w:tcPr>
          <w:p w14:paraId="1D8A7913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29ADA09A" w14:textId="77777777" w:rsidTr="007B5739">
        <w:trPr>
          <w:trHeight w:val="3790"/>
        </w:trPr>
        <w:tc>
          <w:tcPr>
            <w:tcW w:w="1413" w:type="dxa"/>
          </w:tcPr>
          <w:p w14:paraId="7676EB4A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4B2D7350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3A0E106A" w14:textId="77777777" w:rsidTr="00027CDB">
        <w:trPr>
          <w:trHeight w:val="3687"/>
        </w:trPr>
        <w:tc>
          <w:tcPr>
            <w:tcW w:w="1413" w:type="dxa"/>
          </w:tcPr>
          <w:p w14:paraId="04F6F3F0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10F8F650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DD05A0"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 w:rsidR="00DD05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="00DD05A0"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3A01295E" w14:textId="77777777" w:rsidTr="007B5739">
        <w:tc>
          <w:tcPr>
            <w:tcW w:w="1413" w:type="dxa"/>
          </w:tcPr>
          <w:p w14:paraId="48987292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1B70307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4DBB5795" w14:textId="77777777" w:rsidTr="00027CDB">
        <w:trPr>
          <w:trHeight w:val="6632"/>
        </w:trPr>
        <w:tc>
          <w:tcPr>
            <w:tcW w:w="1413" w:type="dxa"/>
          </w:tcPr>
          <w:p w14:paraId="599CBB96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6CD54B6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</w:tbl>
    <w:p w14:paraId="271BD7F5" w14:textId="77777777" w:rsidR="00CB7BAB" w:rsidRDefault="00334C46" w:rsidP="00E91AAC">
      <w:pPr>
        <w:pStyle w:val="ab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4E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共融的無礙職場(配分20分)：</w:t>
      </w:r>
    </w:p>
    <w:p w14:paraId="0F1B80E8" w14:textId="1A11DE16" w:rsidR="001D670C" w:rsidRPr="001D670C" w:rsidRDefault="001D670C" w:rsidP="001D670C">
      <w:pPr>
        <w:pStyle w:val="ab"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舉凡促進性別平等，進用及協助特定對象勞工，尊重多元文化差異，勞資共同參與社區服務及公益活動，以達致無礙職場及社會共融等措施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2CFE81" w14:textId="22F36A4C" w:rsidR="001D670C" w:rsidRPr="001D670C" w:rsidRDefault="001D670C" w:rsidP="001D670C">
      <w:pPr>
        <w:pStyle w:val="ab"/>
        <w:numPr>
          <w:ilvl w:val="1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完善女性求職協助措施，促進職場平權，深化在職父母育兒支持補助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22C5383" w14:textId="77777777" w:rsidR="001D670C" w:rsidRPr="001D670C" w:rsidRDefault="001D670C" w:rsidP="001D670C">
      <w:pPr>
        <w:pStyle w:val="ab"/>
        <w:numPr>
          <w:ilvl w:val="2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設置</w:t>
      </w:r>
      <w:proofErr w:type="gramStart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托兒設措施</w:t>
      </w:r>
      <w:proofErr w:type="gramEnd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，例如企業內成立托嬰中心、與鄰近托嬰中心或幼兒園簽立契約。</w:t>
      </w:r>
    </w:p>
    <w:p w14:paraId="698C885A" w14:textId="77777777" w:rsidR="001D670C" w:rsidRPr="001D670C" w:rsidRDefault="001D670C" w:rsidP="001D670C">
      <w:pPr>
        <w:pStyle w:val="ab"/>
        <w:numPr>
          <w:ilvl w:val="2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提供育兒支援與家庭友善措施，例如育兒休假、工作時間調整、彈性工時、居家辦公、親子活動、設置</w:t>
      </w:r>
      <w:proofErr w:type="gramStart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哺集乳室</w:t>
      </w:r>
      <w:proofErr w:type="gramEnd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等措施。</w:t>
      </w:r>
    </w:p>
    <w:p w14:paraId="4F57D4A3" w14:textId="77777777" w:rsidR="001D670C" w:rsidRPr="001D670C" w:rsidRDefault="001D670C" w:rsidP="001D670C">
      <w:pPr>
        <w:pStyle w:val="ab"/>
        <w:numPr>
          <w:ilvl w:val="2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重視職場平權及女性職</w:t>
      </w:r>
      <w:proofErr w:type="gramStart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涯</w:t>
      </w:r>
      <w:proofErr w:type="gramEnd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發展，例如女性管理層</w:t>
      </w:r>
      <w:proofErr w:type="gramStart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佔</w:t>
      </w:r>
      <w:proofErr w:type="gramEnd"/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公司僱用勞工性別比例，訂定及執行發展培訓計畫。</w:t>
      </w:r>
    </w:p>
    <w:p w14:paraId="4E3D2DB8" w14:textId="77777777" w:rsidR="00027CDB" w:rsidRDefault="001D670C" w:rsidP="00027CDB">
      <w:pPr>
        <w:pStyle w:val="ab"/>
        <w:numPr>
          <w:ilvl w:val="2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提供育兒支持補助，例如生育津貼、育兒補助等。</w:t>
      </w:r>
    </w:p>
    <w:p w14:paraId="789DB32D" w14:textId="46F4E42D" w:rsidR="00027CDB" w:rsidRPr="00027CDB" w:rsidRDefault="00430F09" w:rsidP="00027CDB">
      <w:pPr>
        <w:pStyle w:val="ab"/>
        <w:numPr>
          <w:ilvl w:val="2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51BF512F" w14:textId="432A6C33" w:rsidR="001D670C" w:rsidRPr="001D670C" w:rsidRDefault="001D670C" w:rsidP="007B1B72">
      <w:pPr>
        <w:pStyle w:val="ab"/>
        <w:numPr>
          <w:ilvl w:val="1"/>
          <w:numId w:val="3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進用及協助特定對象勞工、尊重多元文化差異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828656" w14:textId="77777777" w:rsidR="007B1B72" w:rsidRPr="007B1B72" w:rsidRDefault="001D670C" w:rsidP="007B1B72">
      <w:pPr>
        <w:pStyle w:val="ab"/>
        <w:numPr>
          <w:ilvl w:val="0"/>
          <w:numId w:val="13"/>
        </w:numPr>
        <w:spacing w:line="400" w:lineRule="exact"/>
        <w:ind w:leftChars="0" w:hanging="4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1B72">
        <w:rPr>
          <w:rFonts w:ascii="標楷體" w:eastAsia="標楷體" w:hAnsi="標楷體" w:hint="eastAsia"/>
          <w:color w:val="000000" w:themeColor="text1"/>
          <w:sz w:val="28"/>
          <w:szCs w:val="28"/>
        </w:rPr>
        <w:t>進用特定對象勞工，如:二次就業婦女、中高齡勞工、原住民勞工</w:t>
      </w:r>
      <w:r w:rsidR="007B1B72" w:rsidRPr="007B1B72">
        <w:rPr>
          <w:rFonts w:ascii="標楷體" w:eastAsia="標楷體" w:hAnsi="標楷體" w:hint="eastAsia"/>
          <w:color w:val="000000" w:themeColor="text1"/>
          <w:sz w:val="28"/>
          <w:szCs w:val="28"/>
        </w:rPr>
        <w:t>、身心障礙勞工，且優於法令進用特定對象員工。</w:t>
      </w:r>
    </w:p>
    <w:p w14:paraId="03A476D0" w14:textId="77777777" w:rsidR="00027CDB" w:rsidRDefault="007B1B72" w:rsidP="00027CDB">
      <w:pPr>
        <w:pStyle w:val="ab"/>
        <w:numPr>
          <w:ilvl w:val="0"/>
          <w:numId w:val="13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1B72">
        <w:rPr>
          <w:rFonts w:ascii="標楷體" w:eastAsia="標楷體" w:hAnsi="標楷體" w:hint="eastAsia"/>
          <w:color w:val="000000" w:themeColor="text1"/>
          <w:sz w:val="28"/>
          <w:szCs w:val="28"/>
        </w:rPr>
        <w:t>尊重各族群及外國籍勞工多元文化並促進交流，例如定期</w:t>
      </w:r>
      <w:proofErr w:type="gramStart"/>
      <w:r w:rsidRPr="007B1B72">
        <w:rPr>
          <w:rFonts w:ascii="標楷體" w:eastAsia="標楷體" w:hAnsi="標楷體" w:hint="eastAsia"/>
          <w:color w:val="000000" w:themeColor="text1"/>
          <w:sz w:val="28"/>
          <w:szCs w:val="28"/>
        </w:rPr>
        <w:t>辦理移工交流</w:t>
      </w:r>
      <w:proofErr w:type="gramEnd"/>
      <w:r w:rsidRPr="007B1B72">
        <w:rPr>
          <w:rFonts w:ascii="標楷體" w:eastAsia="標楷體" w:hAnsi="標楷體" w:hint="eastAsia"/>
          <w:color w:val="000000" w:themeColor="text1"/>
          <w:sz w:val="28"/>
          <w:szCs w:val="28"/>
        </w:rPr>
        <w:t>活動，尊重其宗教文化並提供對應措施。</w:t>
      </w:r>
    </w:p>
    <w:p w14:paraId="25E5C7D1" w14:textId="763DF78D" w:rsidR="00027CDB" w:rsidRPr="00027CDB" w:rsidRDefault="00430F09" w:rsidP="00027CDB">
      <w:pPr>
        <w:pStyle w:val="ab"/>
        <w:numPr>
          <w:ilvl w:val="0"/>
          <w:numId w:val="13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79790F3C" w14:textId="1C18132C" w:rsidR="001D670C" w:rsidRPr="001D670C" w:rsidRDefault="001D670C" w:rsidP="001D670C">
      <w:pPr>
        <w:pStyle w:val="ab"/>
        <w:numPr>
          <w:ilvl w:val="1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公益參與及響應政府勞動政策</w:t>
      </w:r>
      <w:r w:rsidR="00B6432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4A6131" w14:textId="77777777" w:rsidR="001D670C" w:rsidRPr="001D670C" w:rsidRDefault="001D670C" w:rsidP="001D670C">
      <w:pPr>
        <w:pStyle w:val="ab"/>
        <w:numPr>
          <w:ilvl w:val="2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勞資參與公司所在社區之公共服務活動。</w:t>
      </w:r>
    </w:p>
    <w:p w14:paraId="2BF4D5BA" w14:textId="77777777" w:rsidR="00C0370E" w:rsidRDefault="001D670C" w:rsidP="00027CDB">
      <w:pPr>
        <w:pStyle w:val="ab"/>
        <w:numPr>
          <w:ilvl w:val="2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r w:rsidR="007B1B72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1D670C">
        <w:rPr>
          <w:rFonts w:ascii="標楷體" w:eastAsia="標楷體" w:hAnsi="標楷體" w:hint="eastAsia"/>
          <w:color w:val="000000" w:themeColor="text1"/>
          <w:sz w:val="28"/>
          <w:szCs w:val="28"/>
        </w:rPr>
        <w:t>工成立志工社團，辦理公益活動。</w:t>
      </w:r>
    </w:p>
    <w:p w14:paraId="3AD986E0" w14:textId="5BCEEA06" w:rsidR="00027CDB" w:rsidRDefault="00430F09" w:rsidP="00027CDB">
      <w:pPr>
        <w:pStyle w:val="ab"/>
        <w:numPr>
          <w:ilvl w:val="2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60031771" w14:textId="2D7B4344" w:rsidR="00900791" w:rsidRPr="00900791" w:rsidRDefault="00900791" w:rsidP="00900791">
      <w:pPr>
        <w:pStyle w:val="ab"/>
        <w:numPr>
          <w:ilvl w:val="1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900791">
        <w:rPr>
          <w:rFonts w:ascii="標楷體" w:eastAsia="標楷體" w:hAnsi="標楷體" w:hint="eastAsia"/>
          <w:color w:val="000000" w:themeColor="text1"/>
          <w:sz w:val="28"/>
          <w:szCs w:val="28"/>
        </w:rPr>
        <w:t>企業重視DEI（多元、平等、共融）政策，透過具體指標檢視用人、升遷、培訓及工作環境等面向，鼓勵單位打造尊重差異、機會均等的職場氛圍。</w:t>
      </w:r>
    </w:p>
    <w:p w14:paraId="7E0F29B9" w14:textId="77777777" w:rsidR="001B0653" w:rsidRPr="004711CD" w:rsidRDefault="001B0653" w:rsidP="00E91AAC">
      <w:pPr>
        <w:pStyle w:val="ab"/>
        <w:numPr>
          <w:ilvl w:val="0"/>
          <w:numId w:val="3"/>
        </w:numPr>
        <w:snapToGrid w:val="0"/>
        <w:spacing w:line="400" w:lineRule="exact"/>
        <w:ind w:leftChars="0" w:left="104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請提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proofErr w:type="gramEnd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2項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亮點措施，每項措施需檢附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2頁(A4)佐證資料，含相片及相關文字說明。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8669"/>
      </w:tblGrid>
      <w:tr w:rsidR="007124DE" w:rsidRPr="009C0DF8" w14:paraId="0868B1A7" w14:textId="77777777" w:rsidTr="007B5739">
        <w:trPr>
          <w:trHeight w:val="549"/>
        </w:trPr>
        <w:tc>
          <w:tcPr>
            <w:tcW w:w="1413" w:type="dxa"/>
          </w:tcPr>
          <w:p w14:paraId="26C09113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措施名稱</w:t>
            </w:r>
          </w:p>
        </w:tc>
        <w:tc>
          <w:tcPr>
            <w:tcW w:w="8669" w:type="dxa"/>
          </w:tcPr>
          <w:p w14:paraId="448A4AE9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35E80A3C" w14:textId="77777777" w:rsidTr="00900791">
        <w:trPr>
          <w:trHeight w:val="683"/>
        </w:trPr>
        <w:tc>
          <w:tcPr>
            <w:tcW w:w="1413" w:type="dxa"/>
          </w:tcPr>
          <w:p w14:paraId="33740173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046871F2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76CFE15E" w14:textId="77777777" w:rsidTr="00900791">
        <w:trPr>
          <w:trHeight w:val="941"/>
        </w:trPr>
        <w:tc>
          <w:tcPr>
            <w:tcW w:w="1413" w:type="dxa"/>
          </w:tcPr>
          <w:p w14:paraId="21DD77EA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484E16DC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6B5621ED" w14:textId="77777777" w:rsidTr="007B5739">
        <w:tc>
          <w:tcPr>
            <w:tcW w:w="1413" w:type="dxa"/>
          </w:tcPr>
          <w:p w14:paraId="2005BF1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1781D85D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75EBDDD3" w14:textId="77777777" w:rsidTr="00430F09">
        <w:trPr>
          <w:trHeight w:val="1529"/>
        </w:trPr>
        <w:tc>
          <w:tcPr>
            <w:tcW w:w="1413" w:type="dxa"/>
          </w:tcPr>
          <w:p w14:paraId="62607F80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2B083BD3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  <w:tr w:rsidR="007124DE" w:rsidRPr="009C0DF8" w14:paraId="7C0BA6D9" w14:textId="77777777" w:rsidTr="007B5739">
        <w:trPr>
          <w:trHeight w:val="549"/>
        </w:trPr>
        <w:tc>
          <w:tcPr>
            <w:tcW w:w="1413" w:type="dxa"/>
          </w:tcPr>
          <w:p w14:paraId="74A9CF20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措施名稱</w:t>
            </w:r>
          </w:p>
        </w:tc>
        <w:tc>
          <w:tcPr>
            <w:tcW w:w="8669" w:type="dxa"/>
          </w:tcPr>
          <w:p w14:paraId="317BF8F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0CE15733" w14:textId="77777777" w:rsidTr="00027CDB">
        <w:trPr>
          <w:trHeight w:val="3818"/>
        </w:trPr>
        <w:tc>
          <w:tcPr>
            <w:tcW w:w="1413" w:type="dxa"/>
          </w:tcPr>
          <w:p w14:paraId="660CC1B9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1270CFD2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270D90F3" w14:textId="77777777" w:rsidTr="00027CDB">
        <w:trPr>
          <w:trHeight w:val="3559"/>
        </w:trPr>
        <w:tc>
          <w:tcPr>
            <w:tcW w:w="1413" w:type="dxa"/>
          </w:tcPr>
          <w:p w14:paraId="3BDB03F0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5C32E1CE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6778B9C9" w14:textId="77777777" w:rsidTr="007B5739">
        <w:tc>
          <w:tcPr>
            <w:tcW w:w="1413" w:type="dxa"/>
          </w:tcPr>
          <w:p w14:paraId="4E7E9072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68783AE8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6C224E5C" w14:textId="77777777" w:rsidTr="00027CDB">
        <w:trPr>
          <w:trHeight w:val="6556"/>
        </w:trPr>
        <w:tc>
          <w:tcPr>
            <w:tcW w:w="1413" w:type="dxa"/>
          </w:tcPr>
          <w:p w14:paraId="1D7C3641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413A141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</w:tbl>
    <w:p w14:paraId="59077CA2" w14:textId="77777777" w:rsidR="00724679" w:rsidRPr="00B9029E" w:rsidRDefault="00334C46" w:rsidP="00E91AAC">
      <w:pPr>
        <w:pStyle w:val="ab"/>
        <w:numPr>
          <w:ilvl w:val="0"/>
          <w:numId w:val="1"/>
        </w:numPr>
        <w:snapToGrid w:val="0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永續的職</w:t>
      </w:r>
      <w:proofErr w:type="gramStart"/>
      <w:r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涯</w:t>
      </w:r>
      <w:proofErr w:type="gramEnd"/>
      <w:r w:rsidRPr="004E4E6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發展(配分20分)：</w:t>
      </w:r>
    </w:p>
    <w:p w14:paraId="0AE586B8" w14:textId="255D142A" w:rsidR="0017733F" w:rsidRPr="0017733F" w:rsidRDefault="0017733F" w:rsidP="0017733F">
      <w:pPr>
        <w:pStyle w:val="ab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舉凡事業單位鼓勵、培育勞工進修，激發員工潛能學習第二專長，持續提昇工作專業技能，協助勞工職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17733F">
        <w:rPr>
          <w:rFonts w:ascii="標楷體" w:eastAsia="標楷體" w:hAnsi="標楷體" w:hint="eastAsia"/>
          <w:sz w:val="28"/>
          <w:szCs w:val="28"/>
        </w:rPr>
        <w:t>發展等具體措施，並於經營時考量永續議題</w:t>
      </w:r>
      <w:r w:rsidR="00B6432F">
        <w:rPr>
          <w:rFonts w:ascii="標楷體" w:eastAsia="標楷體" w:hAnsi="標楷體" w:hint="eastAsia"/>
          <w:sz w:val="28"/>
          <w:szCs w:val="28"/>
        </w:rPr>
        <w:t>。</w:t>
      </w:r>
    </w:p>
    <w:p w14:paraId="226DE6D6" w14:textId="7F4D49F8" w:rsidR="0017733F" w:rsidRPr="0017733F" w:rsidRDefault="0017733F" w:rsidP="0017733F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持續提昇工作技能並鼓勵、培育勞工進修</w:t>
      </w:r>
      <w:r w:rsidR="00B6432F">
        <w:rPr>
          <w:rFonts w:ascii="標楷體" w:eastAsia="標楷體" w:hAnsi="標楷體" w:hint="eastAsia"/>
          <w:sz w:val="28"/>
          <w:szCs w:val="28"/>
        </w:rPr>
        <w:t>。</w:t>
      </w:r>
    </w:p>
    <w:p w14:paraId="6D3D56BD" w14:textId="77777777" w:rsidR="0017733F" w:rsidRPr="0017733F" w:rsidRDefault="0017733F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外部專業技術證照與語言能力檢定補助。</w:t>
      </w:r>
    </w:p>
    <w:p w14:paraId="653576EF" w14:textId="153873E8" w:rsidR="0017733F" w:rsidRDefault="0017733F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鼓勵員工進修第二外語，</w:t>
      </w:r>
      <w:r w:rsidR="009F0629" w:rsidRPr="009F0629">
        <w:rPr>
          <w:rFonts w:ascii="標楷體" w:eastAsia="標楷體" w:hAnsi="標楷體" w:hint="eastAsia"/>
          <w:sz w:val="28"/>
          <w:szCs w:val="28"/>
        </w:rPr>
        <w:t>並設有專業技術及外語學習獎勵措施，如加薪或獲取其它福利。</w:t>
      </w:r>
    </w:p>
    <w:p w14:paraId="293D364F" w14:textId="5A8DF820" w:rsidR="00027CDB" w:rsidRPr="00027CDB" w:rsidRDefault="00430F09" w:rsidP="00027CDB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4F20ACC7" w14:textId="6796CE90" w:rsidR="0017733F" w:rsidRPr="0017733F" w:rsidRDefault="0017733F" w:rsidP="0017733F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積極培養優秀人才</w:t>
      </w:r>
      <w:r w:rsidR="00B6432F">
        <w:rPr>
          <w:rFonts w:ascii="標楷體" w:eastAsia="標楷體" w:hAnsi="標楷體" w:hint="eastAsia"/>
          <w:sz w:val="28"/>
          <w:szCs w:val="28"/>
        </w:rPr>
        <w:t>。</w:t>
      </w:r>
    </w:p>
    <w:p w14:paraId="33913518" w14:textId="77777777" w:rsidR="0017733F" w:rsidRPr="0017733F" w:rsidRDefault="0017733F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優秀員工提供公費公假並安排同仁外訓。</w:t>
      </w:r>
    </w:p>
    <w:p w14:paraId="64AEBBA6" w14:textId="77777777" w:rsidR="0017733F" w:rsidRDefault="0017733F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鼓勵同仁擔任內部講師，提供內部講師鐘點費。</w:t>
      </w:r>
    </w:p>
    <w:p w14:paraId="1E4E372A" w14:textId="005332E2" w:rsidR="00027CDB" w:rsidRPr="00027CDB" w:rsidRDefault="00430F09" w:rsidP="00027CDB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1E61B8A8" w14:textId="7246683D" w:rsidR="0017733F" w:rsidRPr="0017733F" w:rsidRDefault="0017733F" w:rsidP="0017733F">
      <w:pPr>
        <w:pStyle w:val="ab"/>
        <w:numPr>
          <w:ilvl w:val="2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協助勞工職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17733F">
        <w:rPr>
          <w:rFonts w:ascii="標楷體" w:eastAsia="標楷體" w:hAnsi="標楷體" w:hint="eastAsia"/>
          <w:sz w:val="28"/>
          <w:szCs w:val="28"/>
        </w:rPr>
        <w:t>規劃與發展</w:t>
      </w:r>
      <w:r w:rsidR="00B6432F">
        <w:rPr>
          <w:rFonts w:ascii="標楷體" w:eastAsia="標楷體" w:hAnsi="標楷體" w:hint="eastAsia"/>
          <w:sz w:val="28"/>
          <w:szCs w:val="28"/>
        </w:rPr>
        <w:t>。</w:t>
      </w:r>
    </w:p>
    <w:p w14:paraId="25F5C758" w14:textId="77777777" w:rsidR="0017733F" w:rsidRPr="0017733F" w:rsidRDefault="0017733F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制訂職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17733F">
        <w:rPr>
          <w:rFonts w:ascii="標楷體" w:eastAsia="標楷體" w:hAnsi="標楷體" w:hint="eastAsia"/>
          <w:sz w:val="28"/>
          <w:szCs w:val="28"/>
        </w:rPr>
        <w:t>發展地圖，或職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17733F">
        <w:rPr>
          <w:rFonts w:ascii="標楷體" w:eastAsia="標楷體" w:hAnsi="標楷體" w:hint="eastAsia"/>
          <w:sz w:val="28"/>
          <w:szCs w:val="28"/>
        </w:rPr>
        <w:t>發展計畫讓員工有所依據發展職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17733F">
        <w:rPr>
          <w:rFonts w:ascii="標楷體" w:eastAsia="標楷體" w:hAnsi="標楷體" w:hint="eastAsia"/>
          <w:sz w:val="28"/>
          <w:szCs w:val="28"/>
        </w:rPr>
        <w:t>及作為培訓依據。</w:t>
      </w:r>
    </w:p>
    <w:p w14:paraId="01E05C76" w14:textId="31D3EFAB" w:rsidR="0017733F" w:rsidRPr="00D57B37" w:rsidRDefault="0017733F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733F">
        <w:rPr>
          <w:rFonts w:ascii="標楷體" w:eastAsia="標楷體" w:hAnsi="標楷體" w:hint="eastAsia"/>
          <w:sz w:val="28"/>
          <w:szCs w:val="28"/>
        </w:rPr>
        <w:t>與外部資源合作(如大學、職業訓練機構、職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17733F">
        <w:rPr>
          <w:rFonts w:ascii="標楷體" w:eastAsia="標楷體" w:hAnsi="標楷體" w:hint="eastAsia"/>
          <w:sz w:val="28"/>
          <w:szCs w:val="28"/>
        </w:rPr>
        <w:t>輔導機構)協助勞工規劃職</w:t>
      </w:r>
      <w:proofErr w:type="gramStart"/>
      <w:r w:rsidRPr="0017733F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="009F0629">
        <w:rPr>
          <w:rFonts w:ascii="標楷體" w:eastAsia="標楷體" w:hAnsi="標楷體" w:hint="eastAsia"/>
          <w:sz w:val="28"/>
          <w:szCs w:val="28"/>
        </w:rPr>
        <w:t>發展</w:t>
      </w:r>
      <w:r w:rsidRPr="0017733F">
        <w:rPr>
          <w:rFonts w:ascii="標楷體" w:eastAsia="標楷體" w:hAnsi="標楷體" w:hint="eastAsia"/>
          <w:sz w:val="28"/>
          <w:szCs w:val="28"/>
        </w:rPr>
        <w:t>。</w:t>
      </w:r>
    </w:p>
    <w:p w14:paraId="74E17A27" w14:textId="5F90CA62" w:rsidR="00D57B37" w:rsidRPr="00027CDB" w:rsidRDefault="00D57B37" w:rsidP="0017733F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定期辦理員工教育訓練，提升專業知識及技術。</w:t>
      </w:r>
    </w:p>
    <w:p w14:paraId="0D284B27" w14:textId="085CD899" w:rsidR="00027CDB" w:rsidRDefault="00430F09" w:rsidP="00027CDB">
      <w:pPr>
        <w:pStyle w:val="ab"/>
        <w:numPr>
          <w:ilvl w:val="3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其他具創意及亮點之措施。</w:t>
      </w:r>
    </w:p>
    <w:p w14:paraId="0D36CC35" w14:textId="06283B9E" w:rsidR="00900791" w:rsidRPr="00900791" w:rsidRDefault="00900791" w:rsidP="00900791">
      <w:pPr>
        <w:pStyle w:val="ab"/>
        <w:numPr>
          <w:ilvl w:val="2"/>
          <w:numId w:val="1"/>
        </w:numPr>
        <w:snapToGrid w:val="0"/>
        <w:spacing w:line="400" w:lineRule="exact"/>
        <w:ind w:leftChars="0" w:left="1355" w:hanging="397"/>
        <w:jc w:val="both"/>
        <w:rPr>
          <w:rFonts w:ascii="標楷體" w:eastAsia="標楷體" w:hAnsi="標楷體" w:hint="eastAsia"/>
          <w:sz w:val="28"/>
          <w:szCs w:val="28"/>
        </w:rPr>
      </w:pPr>
      <w:r w:rsidRPr="00900791">
        <w:rPr>
          <w:rFonts w:ascii="標楷體" w:eastAsia="標楷體" w:hAnsi="標楷體"/>
          <w:sz w:val="28"/>
          <w:szCs w:val="28"/>
        </w:rPr>
        <w:t>企業遵循永續發展原則</w:t>
      </w:r>
      <w:r w:rsidRPr="00900791">
        <w:rPr>
          <w:rFonts w:ascii="標楷體" w:eastAsia="標楷體" w:hAnsi="標楷體" w:hint="eastAsia"/>
          <w:sz w:val="28"/>
          <w:szCs w:val="28"/>
        </w:rPr>
        <w:t>，</w:t>
      </w:r>
      <w:r w:rsidRPr="00900791">
        <w:rPr>
          <w:rFonts w:ascii="標楷體" w:eastAsia="標楷體" w:hAnsi="標楷體"/>
          <w:sz w:val="28"/>
          <w:szCs w:val="28"/>
        </w:rPr>
        <w:t>積極回應氣候變遷，落實環境責任與綠色轉型</w:t>
      </w:r>
      <w:r w:rsidRPr="00900791">
        <w:rPr>
          <w:rFonts w:ascii="標楷體" w:eastAsia="標楷體" w:hAnsi="標楷體" w:hint="eastAsia"/>
          <w:sz w:val="28"/>
          <w:szCs w:val="28"/>
        </w:rPr>
        <w:t>，</w:t>
      </w:r>
      <w:r w:rsidRPr="00900791">
        <w:rPr>
          <w:rFonts w:ascii="標楷體" w:eastAsia="標楷體" w:hAnsi="標楷體"/>
          <w:sz w:val="28"/>
          <w:szCs w:val="28"/>
        </w:rPr>
        <w:t>透過評估能源使用效率、碳排放管理及減量成效等具體作為</w:t>
      </w:r>
      <w:r w:rsidRPr="00900791">
        <w:rPr>
          <w:rFonts w:ascii="標楷體" w:eastAsia="標楷體" w:hAnsi="標楷體" w:hint="eastAsia"/>
          <w:sz w:val="28"/>
          <w:szCs w:val="28"/>
        </w:rPr>
        <w:t>。</w:t>
      </w:r>
    </w:p>
    <w:p w14:paraId="6E9933E6" w14:textId="1937846F" w:rsidR="001B0653" w:rsidRPr="004711CD" w:rsidRDefault="001B0653" w:rsidP="0017733F">
      <w:pPr>
        <w:pStyle w:val="ab"/>
        <w:numPr>
          <w:ilvl w:val="1"/>
          <w:numId w:val="1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請提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列</w:t>
      </w:r>
      <w:proofErr w:type="gramEnd"/>
      <w:r w:rsidRPr="00AF05E9">
        <w:rPr>
          <w:rFonts w:ascii="標楷體" w:eastAsia="標楷體" w:hAnsi="標楷體" w:hint="eastAsia"/>
          <w:color w:val="000000" w:themeColor="text1"/>
          <w:sz w:val="28"/>
          <w:szCs w:val="28"/>
        </w:rPr>
        <w:t>2項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亮點措施，每項措施需檢附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2頁(A4)佐證資料，含相片及相關文字說明。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3"/>
        <w:gridCol w:w="8669"/>
      </w:tblGrid>
      <w:tr w:rsidR="007124DE" w:rsidRPr="009C0DF8" w14:paraId="5F3C8595" w14:textId="77777777" w:rsidTr="007B5739">
        <w:trPr>
          <w:trHeight w:val="549"/>
        </w:trPr>
        <w:tc>
          <w:tcPr>
            <w:tcW w:w="1413" w:type="dxa"/>
          </w:tcPr>
          <w:p w14:paraId="0668E5B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措施名稱</w:t>
            </w:r>
          </w:p>
        </w:tc>
        <w:tc>
          <w:tcPr>
            <w:tcW w:w="8669" w:type="dxa"/>
          </w:tcPr>
          <w:p w14:paraId="0142156C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646F9F6F" w14:textId="77777777" w:rsidTr="00900791">
        <w:trPr>
          <w:trHeight w:val="717"/>
        </w:trPr>
        <w:tc>
          <w:tcPr>
            <w:tcW w:w="1413" w:type="dxa"/>
          </w:tcPr>
          <w:p w14:paraId="2FDD8B8F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613FB780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14754057" w14:textId="77777777" w:rsidTr="00900791">
        <w:trPr>
          <w:trHeight w:val="2400"/>
        </w:trPr>
        <w:tc>
          <w:tcPr>
            <w:tcW w:w="1413" w:type="dxa"/>
          </w:tcPr>
          <w:p w14:paraId="294461C8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3F68042E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710605BC" w14:textId="77777777" w:rsidTr="007B5739">
        <w:tc>
          <w:tcPr>
            <w:tcW w:w="1413" w:type="dxa"/>
          </w:tcPr>
          <w:p w14:paraId="71320519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26FA7277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7DCEF4A2" w14:textId="77777777" w:rsidTr="00027CDB">
        <w:trPr>
          <w:trHeight w:val="1550"/>
        </w:trPr>
        <w:tc>
          <w:tcPr>
            <w:tcW w:w="1413" w:type="dxa"/>
          </w:tcPr>
          <w:p w14:paraId="0F16FA95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7F97CE36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  <w:tr w:rsidR="007124DE" w:rsidRPr="009C0DF8" w14:paraId="59CA26CE" w14:textId="77777777" w:rsidTr="007B5739">
        <w:trPr>
          <w:trHeight w:val="549"/>
        </w:trPr>
        <w:tc>
          <w:tcPr>
            <w:tcW w:w="1413" w:type="dxa"/>
          </w:tcPr>
          <w:p w14:paraId="078BF759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措施名稱</w:t>
            </w:r>
          </w:p>
        </w:tc>
        <w:tc>
          <w:tcPr>
            <w:tcW w:w="8669" w:type="dxa"/>
          </w:tcPr>
          <w:p w14:paraId="1F9CB4A0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542A8CFD" w14:textId="77777777" w:rsidTr="007B5739">
        <w:trPr>
          <w:trHeight w:val="3790"/>
        </w:trPr>
        <w:tc>
          <w:tcPr>
            <w:tcW w:w="1413" w:type="dxa"/>
          </w:tcPr>
          <w:p w14:paraId="3B3F8E05" w14:textId="77777777" w:rsidR="007124DE" w:rsidRPr="008F7472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F747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辦理緣由</w:t>
            </w:r>
          </w:p>
        </w:tc>
        <w:tc>
          <w:tcPr>
            <w:tcW w:w="8669" w:type="dxa"/>
          </w:tcPr>
          <w:p w14:paraId="10381FD9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(簡述執行理念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及緣由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0BCE4C13" w14:textId="77777777" w:rsidTr="00027CDB">
        <w:trPr>
          <w:trHeight w:val="3560"/>
        </w:trPr>
        <w:tc>
          <w:tcPr>
            <w:tcW w:w="1413" w:type="dxa"/>
          </w:tcPr>
          <w:p w14:paraId="7F6FB8D9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措施內容及</w:t>
            </w: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執行方式</w:t>
            </w:r>
          </w:p>
        </w:tc>
        <w:tc>
          <w:tcPr>
            <w:tcW w:w="8669" w:type="dxa"/>
          </w:tcPr>
          <w:p w14:paraId="7C134F18" w14:textId="77777777" w:rsidR="007124DE" w:rsidRPr="009C0DF8" w:rsidRDefault="00DD05A0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(簡述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措施內容及特色、適用對象及範圍、執行方式</w:t>
            </w:r>
            <w:r w:rsidRPr="009C0D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24DE" w:rsidRPr="009C0DF8" w14:paraId="54E82181" w14:textId="77777777" w:rsidTr="007B5739">
        <w:tc>
          <w:tcPr>
            <w:tcW w:w="1413" w:type="dxa"/>
          </w:tcPr>
          <w:p w14:paraId="04492E3A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實施日期及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期間</w:t>
            </w:r>
          </w:p>
        </w:tc>
        <w:tc>
          <w:tcPr>
            <w:tcW w:w="8669" w:type="dxa"/>
          </w:tcPr>
          <w:p w14:paraId="067F18D4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24DE" w:rsidRPr="009C0DF8" w14:paraId="30D3F582" w14:textId="77777777" w:rsidTr="00027CDB">
        <w:trPr>
          <w:trHeight w:val="6121"/>
        </w:trPr>
        <w:tc>
          <w:tcPr>
            <w:tcW w:w="1413" w:type="dxa"/>
          </w:tcPr>
          <w:p w14:paraId="685A3D4F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C0DF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效益評估及受益情形</w:t>
            </w:r>
          </w:p>
        </w:tc>
        <w:tc>
          <w:tcPr>
            <w:tcW w:w="8669" w:type="dxa"/>
          </w:tcPr>
          <w:p w14:paraId="68EEEBAB" w14:textId="77777777" w:rsidR="007124DE" w:rsidRPr="009C0DF8" w:rsidRDefault="007124DE" w:rsidP="007B5739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(簡述措施使用情形、使用人次及使用者滿意度等)</w:t>
            </w:r>
          </w:p>
        </w:tc>
      </w:tr>
    </w:tbl>
    <w:p w14:paraId="4E7E55C4" w14:textId="77777777" w:rsidR="002A3284" w:rsidRPr="007124DE" w:rsidRDefault="002A3284" w:rsidP="002A3284">
      <w:pPr>
        <w:tabs>
          <w:tab w:val="left" w:pos="2490"/>
        </w:tabs>
        <w:rPr>
          <w:rFonts w:ascii="標楷體" w:eastAsia="標楷體" w:hAnsi="標楷體"/>
          <w:sz w:val="28"/>
          <w:szCs w:val="28"/>
        </w:rPr>
      </w:pPr>
    </w:p>
    <w:sectPr w:rsidR="002A3284" w:rsidRPr="007124DE" w:rsidSect="00F04082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E505" w14:textId="77777777" w:rsidR="00F813A2" w:rsidRDefault="00F813A2" w:rsidP="00D93C91">
      <w:r>
        <w:separator/>
      </w:r>
    </w:p>
  </w:endnote>
  <w:endnote w:type="continuationSeparator" w:id="0">
    <w:p w14:paraId="5BD41311" w14:textId="77777777" w:rsidR="00F813A2" w:rsidRDefault="00F813A2" w:rsidP="00D9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1A57" w14:textId="77777777" w:rsidR="00F813A2" w:rsidRDefault="00F813A2" w:rsidP="00D93C91">
      <w:r>
        <w:separator/>
      </w:r>
    </w:p>
  </w:footnote>
  <w:footnote w:type="continuationSeparator" w:id="0">
    <w:p w14:paraId="5BEAFF08" w14:textId="77777777" w:rsidR="00F813A2" w:rsidRDefault="00F813A2" w:rsidP="00D9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1EB"/>
    <w:multiLevelType w:val="hybridMultilevel"/>
    <w:tmpl w:val="566E2250"/>
    <w:lvl w:ilvl="0" w:tplc="FFFFFFFF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B2E58"/>
    <w:multiLevelType w:val="hybridMultilevel"/>
    <w:tmpl w:val="D8667996"/>
    <w:lvl w:ilvl="0" w:tplc="FFFFFFFF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 w:tplc="42AE9160">
      <w:start w:val="1"/>
      <w:numFmt w:val="decimal"/>
      <w:lvlText w:val="(%3)"/>
      <w:lvlJc w:val="left"/>
      <w:pPr>
        <w:ind w:left="1920" w:hanging="48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E54ED"/>
    <w:multiLevelType w:val="hybridMultilevel"/>
    <w:tmpl w:val="43323488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decimal"/>
      <w:suff w:val="nothing"/>
      <w:lvlText w:val="%3、"/>
      <w:lvlJc w:val="left"/>
      <w:pPr>
        <w:ind w:left="1440" w:hanging="480"/>
      </w:pPr>
      <w:rPr>
        <w:rFonts w:hint="eastAsia"/>
      </w:rPr>
    </w:lvl>
    <w:lvl w:ilvl="3" w:tplc="42AE916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15B00"/>
    <w:multiLevelType w:val="hybridMultilevel"/>
    <w:tmpl w:val="D16805F0"/>
    <w:lvl w:ilvl="0" w:tplc="596ACFA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FAF418A6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975122"/>
    <w:multiLevelType w:val="hybridMultilevel"/>
    <w:tmpl w:val="956A8B68"/>
    <w:lvl w:ilvl="0" w:tplc="42AE916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8BD504B"/>
    <w:multiLevelType w:val="hybridMultilevel"/>
    <w:tmpl w:val="48F680E2"/>
    <w:lvl w:ilvl="0" w:tplc="DB1EB5A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96ACFA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7884650">
      <w:start w:val="1"/>
      <w:numFmt w:val="decimal"/>
      <w:suff w:val="nothing"/>
      <w:lvlText w:val="%3、"/>
      <w:lvlJc w:val="left"/>
      <w:pPr>
        <w:ind w:left="1440" w:hanging="480"/>
      </w:pPr>
      <w:rPr>
        <w:rFonts w:hint="eastAsia"/>
      </w:rPr>
    </w:lvl>
    <w:lvl w:ilvl="3" w:tplc="42AE916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980556"/>
    <w:multiLevelType w:val="hybridMultilevel"/>
    <w:tmpl w:val="CFF0B8F6"/>
    <w:lvl w:ilvl="0" w:tplc="FFFFFFFF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42AE916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672F88"/>
    <w:multiLevelType w:val="hybridMultilevel"/>
    <w:tmpl w:val="D5CC8158"/>
    <w:lvl w:ilvl="0" w:tplc="596ACFAA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FAF418A6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FAF418A6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7B5B2E"/>
    <w:multiLevelType w:val="hybridMultilevel"/>
    <w:tmpl w:val="566E2250"/>
    <w:lvl w:ilvl="0" w:tplc="42AE916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9C4D49"/>
    <w:multiLevelType w:val="hybridMultilevel"/>
    <w:tmpl w:val="698C980E"/>
    <w:lvl w:ilvl="0" w:tplc="42AE916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47A84362"/>
    <w:multiLevelType w:val="hybridMultilevel"/>
    <w:tmpl w:val="956A8B68"/>
    <w:lvl w:ilvl="0" w:tplc="FFFFFFFF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58AB616F"/>
    <w:multiLevelType w:val="hybridMultilevel"/>
    <w:tmpl w:val="762E3B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883773"/>
    <w:multiLevelType w:val="hybridMultilevel"/>
    <w:tmpl w:val="4BF8EE0A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FFFFFFFF">
      <w:start w:val="1"/>
      <w:numFmt w:val="decimal"/>
      <w:suff w:val="nothing"/>
      <w:lvlText w:val="%3、"/>
      <w:lvlJc w:val="left"/>
      <w:pPr>
        <w:ind w:left="1440" w:hanging="480"/>
      </w:pPr>
      <w:rPr>
        <w:rFonts w:hint="eastAsia"/>
      </w:rPr>
    </w:lvl>
    <w:lvl w:ilvl="3" w:tplc="42AE916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CC0721"/>
    <w:multiLevelType w:val="hybridMultilevel"/>
    <w:tmpl w:val="E1088AA8"/>
    <w:lvl w:ilvl="0" w:tplc="FFFFFFFF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 w:tplc="42AE9160">
      <w:start w:val="1"/>
      <w:numFmt w:val="decimal"/>
      <w:lvlText w:val="(%3)"/>
      <w:lvlJc w:val="left"/>
      <w:pPr>
        <w:ind w:left="1920" w:hanging="48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8110666">
    <w:abstractNumId w:val="5"/>
  </w:num>
  <w:num w:numId="2" w16cid:durableId="1287656527">
    <w:abstractNumId w:val="7"/>
  </w:num>
  <w:num w:numId="3" w16cid:durableId="1136950750">
    <w:abstractNumId w:val="3"/>
  </w:num>
  <w:num w:numId="4" w16cid:durableId="1703551860">
    <w:abstractNumId w:val="11"/>
  </w:num>
  <w:num w:numId="5" w16cid:durableId="1979915566">
    <w:abstractNumId w:val="12"/>
  </w:num>
  <w:num w:numId="6" w16cid:durableId="1793933943">
    <w:abstractNumId w:val="4"/>
  </w:num>
  <w:num w:numId="7" w16cid:durableId="1329090401">
    <w:abstractNumId w:val="10"/>
  </w:num>
  <w:num w:numId="8" w16cid:durableId="1960447896">
    <w:abstractNumId w:val="6"/>
  </w:num>
  <w:num w:numId="9" w16cid:durableId="358438605">
    <w:abstractNumId w:val="8"/>
  </w:num>
  <w:num w:numId="10" w16cid:durableId="466779571">
    <w:abstractNumId w:val="0"/>
  </w:num>
  <w:num w:numId="11" w16cid:durableId="1446265240">
    <w:abstractNumId w:val="2"/>
  </w:num>
  <w:num w:numId="12" w16cid:durableId="522129558">
    <w:abstractNumId w:val="13"/>
  </w:num>
  <w:num w:numId="13" w16cid:durableId="1368948095">
    <w:abstractNumId w:val="9"/>
  </w:num>
  <w:num w:numId="14" w16cid:durableId="2563282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CA"/>
    <w:rsid w:val="0000120F"/>
    <w:rsid w:val="000065AC"/>
    <w:rsid w:val="00027CDB"/>
    <w:rsid w:val="00032248"/>
    <w:rsid w:val="00036293"/>
    <w:rsid w:val="00037C80"/>
    <w:rsid w:val="00047C32"/>
    <w:rsid w:val="000529B0"/>
    <w:rsid w:val="00054C60"/>
    <w:rsid w:val="00072380"/>
    <w:rsid w:val="000729F9"/>
    <w:rsid w:val="00086690"/>
    <w:rsid w:val="000943CD"/>
    <w:rsid w:val="000A13E8"/>
    <w:rsid w:val="000A72F1"/>
    <w:rsid w:val="000B1672"/>
    <w:rsid w:val="000C1656"/>
    <w:rsid w:val="000C79CC"/>
    <w:rsid w:val="000D034D"/>
    <w:rsid w:val="000D0994"/>
    <w:rsid w:val="000E040B"/>
    <w:rsid w:val="00110D39"/>
    <w:rsid w:val="001217E8"/>
    <w:rsid w:val="00132575"/>
    <w:rsid w:val="00145CDB"/>
    <w:rsid w:val="00147CE6"/>
    <w:rsid w:val="00152E11"/>
    <w:rsid w:val="0017733F"/>
    <w:rsid w:val="00185BB7"/>
    <w:rsid w:val="00187C98"/>
    <w:rsid w:val="00197D8C"/>
    <w:rsid w:val="00197F4E"/>
    <w:rsid w:val="001A42B3"/>
    <w:rsid w:val="001B0653"/>
    <w:rsid w:val="001B0CA6"/>
    <w:rsid w:val="001B36EB"/>
    <w:rsid w:val="001C48F3"/>
    <w:rsid w:val="001D5738"/>
    <w:rsid w:val="001D5CF2"/>
    <w:rsid w:val="001D670C"/>
    <w:rsid w:val="001E2A26"/>
    <w:rsid w:val="001F26A7"/>
    <w:rsid w:val="001F2B44"/>
    <w:rsid w:val="001F5945"/>
    <w:rsid w:val="00240BC4"/>
    <w:rsid w:val="00241EBD"/>
    <w:rsid w:val="002467C3"/>
    <w:rsid w:val="0025240F"/>
    <w:rsid w:val="002539C2"/>
    <w:rsid w:val="0026410B"/>
    <w:rsid w:val="002751BF"/>
    <w:rsid w:val="0028694C"/>
    <w:rsid w:val="00286EFE"/>
    <w:rsid w:val="0028752D"/>
    <w:rsid w:val="002919E7"/>
    <w:rsid w:val="002A3284"/>
    <w:rsid w:val="002A3E3F"/>
    <w:rsid w:val="002B0998"/>
    <w:rsid w:val="002B14BE"/>
    <w:rsid w:val="002B7EF3"/>
    <w:rsid w:val="002C10B0"/>
    <w:rsid w:val="002C41DB"/>
    <w:rsid w:val="002C5BDE"/>
    <w:rsid w:val="002D79E5"/>
    <w:rsid w:val="003028C0"/>
    <w:rsid w:val="00303EF1"/>
    <w:rsid w:val="003100EF"/>
    <w:rsid w:val="00312257"/>
    <w:rsid w:val="0031227C"/>
    <w:rsid w:val="00313C8F"/>
    <w:rsid w:val="00315A1F"/>
    <w:rsid w:val="003233D5"/>
    <w:rsid w:val="003243F4"/>
    <w:rsid w:val="003259E5"/>
    <w:rsid w:val="00325BD7"/>
    <w:rsid w:val="00331C9B"/>
    <w:rsid w:val="00334C46"/>
    <w:rsid w:val="00351943"/>
    <w:rsid w:val="0035395F"/>
    <w:rsid w:val="00362CCD"/>
    <w:rsid w:val="00366959"/>
    <w:rsid w:val="003968C9"/>
    <w:rsid w:val="00397CCB"/>
    <w:rsid w:val="003B09EC"/>
    <w:rsid w:val="003B454A"/>
    <w:rsid w:val="003C1F4B"/>
    <w:rsid w:val="003D5FD1"/>
    <w:rsid w:val="003D6F39"/>
    <w:rsid w:val="003F5494"/>
    <w:rsid w:val="00407926"/>
    <w:rsid w:val="00430F09"/>
    <w:rsid w:val="00433499"/>
    <w:rsid w:val="00441429"/>
    <w:rsid w:val="004470F6"/>
    <w:rsid w:val="0046111A"/>
    <w:rsid w:val="00463CBD"/>
    <w:rsid w:val="004711CD"/>
    <w:rsid w:val="004877A1"/>
    <w:rsid w:val="004A2673"/>
    <w:rsid w:val="004A58F4"/>
    <w:rsid w:val="004B24AB"/>
    <w:rsid w:val="004B3EF3"/>
    <w:rsid w:val="004B4211"/>
    <w:rsid w:val="004C0504"/>
    <w:rsid w:val="004C27E3"/>
    <w:rsid w:val="004C5F6C"/>
    <w:rsid w:val="004D3466"/>
    <w:rsid w:val="004E4E67"/>
    <w:rsid w:val="004E775F"/>
    <w:rsid w:val="004F13D0"/>
    <w:rsid w:val="004F3BC9"/>
    <w:rsid w:val="004F4E17"/>
    <w:rsid w:val="004F714A"/>
    <w:rsid w:val="0051683E"/>
    <w:rsid w:val="005256DE"/>
    <w:rsid w:val="00525AB0"/>
    <w:rsid w:val="0054346E"/>
    <w:rsid w:val="005475D4"/>
    <w:rsid w:val="00587E49"/>
    <w:rsid w:val="005955FC"/>
    <w:rsid w:val="005A03AE"/>
    <w:rsid w:val="005A6EC1"/>
    <w:rsid w:val="005B15FF"/>
    <w:rsid w:val="005B5997"/>
    <w:rsid w:val="005C7C7F"/>
    <w:rsid w:val="005D08D9"/>
    <w:rsid w:val="005D433B"/>
    <w:rsid w:val="005F3FD0"/>
    <w:rsid w:val="005F7C4A"/>
    <w:rsid w:val="00601FFE"/>
    <w:rsid w:val="0061264A"/>
    <w:rsid w:val="006142E0"/>
    <w:rsid w:val="00614B75"/>
    <w:rsid w:val="006248EA"/>
    <w:rsid w:val="006369BC"/>
    <w:rsid w:val="006513F7"/>
    <w:rsid w:val="00651BB4"/>
    <w:rsid w:val="006631CB"/>
    <w:rsid w:val="0067276B"/>
    <w:rsid w:val="00687CA7"/>
    <w:rsid w:val="006948EC"/>
    <w:rsid w:val="006A1243"/>
    <w:rsid w:val="006C1413"/>
    <w:rsid w:val="006C2665"/>
    <w:rsid w:val="006E3630"/>
    <w:rsid w:val="006E6340"/>
    <w:rsid w:val="006F1E86"/>
    <w:rsid w:val="006F30D6"/>
    <w:rsid w:val="00702671"/>
    <w:rsid w:val="007072AE"/>
    <w:rsid w:val="007124DE"/>
    <w:rsid w:val="00723427"/>
    <w:rsid w:val="00724679"/>
    <w:rsid w:val="007314E8"/>
    <w:rsid w:val="007348BB"/>
    <w:rsid w:val="00742B5A"/>
    <w:rsid w:val="00754875"/>
    <w:rsid w:val="0075744A"/>
    <w:rsid w:val="0079200F"/>
    <w:rsid w:val="007B143E"/>
    <w:rsid w:val="007B1B72"/>
    <w:rsid w:val="007B44E8"/>
    <w:rsid w:val="007B6460"/>
    <w:rsid w:val="007C1B91"/>
    <w:rsid w:val="007C1E69"/>
    <w:rsid w:val="007C32A6"/>
    <w:rsid w:val="007C560D"/>
    <w:rsid w:val="007C57CF"/>
    <w:rsid w:val="007D0814"/>
    <w:rsid w:val="007D1959"/>
    <w:rsid w:val="007E0F1E"/>
    <w:rsid w:val="007E2C37"/>
    <w:rsid w:val="007F3D97"/>
    <w:rsid w:val="007F7FF8"/>
    <w:rsid w:val="00801A9D"/>
    <w:rsid w:val="0080272B"/>
    <w:rsid w:val="00821671"/>
    <w:rsid w:val="00837D8A"/>
    <w:rsid w:val="00860F34"/>
    <w:rsid w:val="0087570A"/>
    <w:rsid w:val="00881143"/>
    <w:rsid w:val="00890199"/>
    <w:rsid w:val="00890921"/>
    <w:rsid w:val="008B22DB"/>
    <w:rsid w:val="008C1930"/>
    <w:rsid w:val="008C56DE"/>
    <w:rsid w:val="008D650D"/>
    <w:rsid w:val="008F7472"/>
    <w:rsid w:val="00900791"/>
    <w:rsid w:val="00906F37"/>
    <w:rsid w:val="00913B36"/>
    <w:rsid w:val="00923778"/>
    <w:rsid w:val="00930AA6"/>
    <w:rsid w:val="00943686"/>
    <w:rsid w:val="00962B2A"/>
    <w:rsid w:val="009A2F60"/>
    <w:rsid w:val="009A2F89"/>
    <w:rsid w:val="009B3E4C"/>
    <w:rsid w:val="009C0DF8"/>
    <w:rsid w:val="009E77C7"/>
    <w:rsid w:val="009F0629"/>
    <w:rsid w:val="00A30309"/>
    <w:rsid w:val="00A34E80"/>
    <w:rsid w:val="00A361F6"/>
    <w:rsid w:val="00A40CEB"/>
    <w:rsid w:val="00A64E06"/>
    <w:rsid w:val="00A7125B"/>
    <w:rsid w:val="00A93DA5"/>
    <w:rsid w:val="00AA1033"/>
    <w:rsid w:val="00AA5D25"/>
    <w:rsid w:val="00AB0547"/>
    <w:rsid w:val="00AB52AB"/>
    <w:rsid w:val="00AC0589"/>
    <w:rsid w:val="00AC09B6"/>
    <w:rsid w:val="00AC5E5B"/>
    <w:rsid w:val="00AE78F0"/>
    <w:rsid w:val="00AF05E9"/>
    <w:rsid w:val="00AF407E"/>
    <w:rsid w:val="00AF53EE"/>
    <w:rsid w:val="00B03C0B"/>
    <w:rsid w:val="00B123FD"/>
    <w:rsid w:val="00B13079"/>
    <w:rsid w:val="00B15256"/>
    <w:rsid w:val="00B205FF"/>
    <w:rsid w:val="00B43DBA"/>
    <w:rsid w:val="00B51381"/>
    <w:rsid w:val="00B533DE"/>
    <w:rsid w:val="00B61785"/>
    <w:rsid w:val="00B61F58"/>
    <w:rsid w:val="00B6432F"/>
    <w:rsid w:val="00B844C8"/>
    <w:rsid w:val="00B9029E"/>
    <w:rsid w:val="00BB07C2"/>
    <w:rsid w:val="00BB1A45"/>
    <w:rsid w:val="00BB57E1"/>
    <w:rsid w:val="00BE0269"/>
    <w:rsid w:val="00BE1AE8"/>
    <w:rsid w:val="00BE3FBB"/>
    <w:rsid w:val="00BF582F"/>
    <w:rsid w:val="00C0370E"/>
    <w:rsid w:val="00C074F8"/>
    <w:rsid w:val="00C118A2"/>
    <w:rsid w:val="00C12397"/>
    <w:rsid w:val="00C17DF1"/>
    <w:rsid w:val="00C36913"/>
    <w:rsid w:val="00C62521"/>
    <w:rsid w:val="00C82946"/>
    <w:rsid w:val="00C8664D"/>
    <w:rsid w:val="00C9767E"/>
    <w:rsid w:val="00CB30EC"/>
    <w:rsid w:val="00CB7BAB"/>
    <w:rsid w:val="00CC0C58"/>
    <w:rsid w:val="00CC74A6"/>
    <w:rsid w:val="00CF0902"/>
    <w:rsid w:val="00CF1B76"/>
    <w:rsid w:val="00CF56BF"/>
    <w:rsid w:val="00D036BE"/>
    <w:rsid w:val="00D11CE2"/>
    <w:rsid w:val="00D36574"/>
    <w:rsid w:val="00D37DCB"/>
    <w:rsid w:val="00D44055"/>
    <w:rsid w:val="00D46775"/>
    <w:rsid w:val="00D57B37"/>
    <w:rsid w:val="00D6000A"/>
    <w:rsid w:val="00D65515"/>
    <w:rsid w:val="00D66373"/>
    <w:rsid w:val="00D8770F"/>
    <w:rsid w:val="00D93C91"/>
    <w:rsid w:val="00DA00B8"/>
    <w:rsid w:val="00DA562F"/>
    <w:rsid w:val="00DA5CFC"/>
    <w:rsid w:val="00DA5E92"/>
    <w:rsid w:val="00DA7B76"/>
    <w:rsid w:val="00DB5487"/>
    <w:rsid w:val="00DB7860"/>
    <w:rsid w:val="00DD05A0"/>
    <w:rsid w:val="00DF3F63"/>
    <w:rsid w:val="00DF7C54"/>
    <w:rsid w:val="00E05F7D"/>
    <w:rsid w:val="00E2124D"/>
    <w:rsid w:val="00E22171"/>
    <w:rsid w:val="00E35851"/>
    <w:rsid w:val="00E43CB4"/>
    <w:rsid w:val="00E63008"/>
    <w:rsid w:val="00E63525"/>
    <w:rsid w:val="00E85D1D"/>
    <w:rsid w:val="00E91AAC"/>
    <w:rsid w:val="00EA68EF"/>
    <w:rsid w:val="00EB0083"/>
    <w:rsid w:val="00EB2422"/>
    <w:rsid w:val="00EB3340"/>
    <w:rsid w:val="00EB5A21"/>
    <w:rsid w:val="00EC3D16"/>
    <w:rsid w:val="00EF4959"/>
    <w:rsid w:val="00EF7803"/>
    <w:rsid w:val="00F04082"/>
    <w:rsid w:val="00F33F69"/>
    <w:rsid w:val="00F576CA"/>
    <w:rsid w:val="00F728BC"/>
    <w:rsid w:val="00F813A2"/>
    <w:rsid w:val="00F81466"/>
    <w:rsid w:val="00F82E89"/>
    <w:rsid w:val="00F96983"/>
    <w:rsid w:val="00FA3A75"/>
    <w:rsid w:val="00FB1E2F"/>
    <w:rsid w:val="00FB67F6"/>
    <w:rsid w:val="00FC54A6"/>
    <w:rsid w:val="00FC5A13"/>
    <w:rsid w:val="00FD68AA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7DD71"/>
  <w15:chartTrackingRefBased/>
  <w15:docId w15:val="{BA60453D-8F6F-4DA8-878F-2A28FD35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0D39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4">
    <w:name w:val="註釋標題 字元"/>
    <w:basedOn w:val="a0"/>
    <w:link w:val="a3"/>
    <w:uiPriority w:val="99"/>
    <w:rsid w:val="00110D39"/>
    <w:rPr>
      <w:rFonts w:ascii="標楷體" w:eastAsia="標楷體" w:hAnsi="標楷體" w:cs="Times New Roman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10D3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110D39"/>
    <w:rPr>
      <w:rFonts w:ascii="標楷體" w:eastAsia="標楷體" w:hAnsi="標楷體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9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3C9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3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3C91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30AA6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CF5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F56B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E2124D"/>
    <w:rPr>
      <w:strike w:val="0"/>
      <w:dstrike w:val="0"/>
      <w:color w:val="001BA0"/>
      <w:u w:val="none"/>
      <w:effect w:val="none"/>
    </w:rPr>
  </w:style>
  <w:style w:type="character" w:styleId="af">
    <w:name w:val="annotation reference"/>
    <w:basedOn w:val="a0"/>
    <w:uiPriority w:val="99"/>
    <w:semiHidden/>
    <w:unhideWhenUsed/>
    <w:rsid w:val="00303E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3EF1"/>
  </w:style>
  <w:style w:type="character" w:customStyle="1" w:styleId="af1">
    <w:name w:val="註解文字 字元"/>
    <w:basedOn w:val="a0"/>
    <w:link w:val="af0"/>
    <w:uiPriority w:val="99"/>
    <w:semiHidden/>
    <w:rsid w:val="00303EF1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3EF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03EF1"/>
    <w:rPr>
      <w:rFonts w:ascii="Times New Roman" w:eastAsia="新細明體" w:hAnsi="Times New Roman" w:cs="Times New Roman"/>
      <w:b/>
      <w:bCs/>
      <w:szCs w:val="24"/>
    </w:rPr>
  </w:style>
  <w:style w:type="table" w:styleId="af4">
    <w:name w:val="Table Grid"/>
    <w:basedOn w:val="a1"/>
    <w:uiPriority w:val="39"/>
    <w:rsid w:val="00334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0CD4-84AB-47DA-B698-416B618B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496</Words>
  <Characters>2833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周玉珍</dc:creator>
  <cp:keywords/>
  <dc:description/>
  <cp:lastModifiedBy>ZH Liu</cp:lastModifiedBy>
  <cp:revision>40</cp:revision>
  <cp:lastPrinted>2025-02-13T02:38:00Z</cp:lastPrinted>
  <dcterms:created xsi:type="dcterms:W3CDTF">2022-02-16T07:00:00Z</dcterms:created>
  <dcterms:modified xsi:type="dcterms:W3CDTF">2026-01-15T02:41:00Z</dcterms:modified>
</cp:coreProperties>
</file>